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BC36" w14:textId="43C7E7D1" w:rsidR="002B30A1" w:rsidRPr="00403330" w:rsidRDefault="002B30A1" w:rsidP="00403330">
      <w:pPr>
        <w:spacing w:after="0" w:line="276" w:lineRule="auto"/>
        <w:jc w:val="center"/>
        <w:rPr>
          <w:rFonts w:ascii="Aptos Display" w:hAnsi="Aptos Display"/>
        </w:rPr>
      </w:pPr>
      <w:r w:rsidRPr="00403330">
        <w:rPr>
          <w:rFonts w:ascii="Aptos Display" w:hAnsi="Aptos Display"/>
          <w:b/>
          <w:noProof/>
          <w:sz w:val="28"/>
          <w:szCs w:val="28"/>
        </w:rPr>
        <w:drawing>
          <wp:inline distT="0" distB="0" distL="0" distR="0" wp14:anchorId="67150DEC" wp14:editId="3A8995A0">
            <wp:extent cx="2497541" cy="743856"/>
            <wp:effectExtent l="0" t="0" r="0" b="0"/>
            <wp:docPr id="2" name="Picture 1" descr="A black and green rectangular sign with green letters&#10;&#10;AI-generated content may be incorrect.">
              <a:extLst xmlns:a="http://schemas.openxmlformats.org/drawingml/2006/main">
                <a:ext uri="{FF2B5EF4-FFF2-40B4-BE49-F238E27FC236}">
                  <a16:creationId xmlns:a16="http://schemas.microsoft.com/office/drawing/2014/main" id="{40CCE162-D933-4793-9635-159F53BAA0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green rectangular sign with green letters&#10;&#10;AI-generated content may be incorrect.">
                      <a:extLst>
                        <a:ext uri="{FF2B5EF4-FFF2-40B4-BE49-F238E27FC236}">
                          <a16:creationId xmlns:a16="http://schemas.microsoft.com/office/drawing/2014/main" id="{40CCE162-D933-4793-9635-159F53BAA01F}"/>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5048" cy="746092"/>
                    </a:xfrm>
                    <a:prstGeom prst="rect">
                      <a:avLst/>
                    </a:prstGeom>
                    <a:solidFill>
                      <a:srgbClr val="00B050"/>
                    </a:solidFill>
                    <a:ln>
                      <a:noFill/>
                    </a:ln>
                  </pic:spPr>
                </pic:pic>
              </a:graphicData>
            </a:graphic>
          </wp:inline>
        </w:drawing>
      </w:r>
    </w:p>
    <w:p w14:paraId="5263DEF6" w14:textId="348F3B11" w:rsidR="002B30A1" w:rsidRPr="00403330" w:rsidRDefault="002B30A1" w:rsidP="00F934EF">
      <w:pPr>
        <w:spacing w:after="0" w:line="276" w:lineRule="auto"/>
        <w:jc w:val="center"/>
        <w:rPr>
          <w:rFonts w:ascii="Aptos Display" w:hAnsi="Aptos Display"/>
          <w:b/>
          <w:bCs/>
          <w:sz w:val="28"/>
          <w:szCs w:val="28"/>
        </w:rPr>
      </w:pPr>
      <w:r w:rsidRPr="00403330">
        <w:rPr>
          <w:rFonts w:ascii="Aptos Display" w:hAnsi="Aptos Display"/>
          <w:b/>
          <w:bCs/>
          <w:sz w:val="28"/>
          <w:szCs w:val="28"/>
        </w:rPr>
        <w:t>Heat Management Plan</w:t>
      </w:r>
    </w:p>
    <w:p w14:paraId="5C6D67D8" w14:textId="77777777" w:rsidR="002B30A1" w:rsidRPr="00EB6E61" w:rsidRDefault="002B30A1" w:rsidP="00F934EF">
      <w:pPr>
        <w:spacing w:after="0" w:line="276" w:lineRule="auto"/>
        <w:jc w:val="both"/>
        <w:rPr>
          <w:rFonts w:asciiTheme="majorHAnsi" w:hAnsiTheme="majorHAnsi"/>
          <w:b/>
          <w:bCs/>
        </w:rPr>
      </w:pPr>
      <w:r w:rsidRPr="00EB6E61">
        <w:rPr>
          <w:rFonts w:asciiTheme="majorHAnsi" w:hAnsiTheme="majorHAnsi"/>
          <w:b/>
          <w:bCs/>
        </w:rPr>
        <w:t>1.0 Overview</w:t>
      </w:r>
    </w:p>
    <w:p w14:paraId="7AEEE161" w14:textId="77777777" w:rsidR="00A9574B" w:rsidRPr="00A9574B" w:rsidRDefault="00A9574B" w:rsidP="00A9574B">
      <w:pPr>
        <w:spacing w:after="0" w:line="276" w:lineRule="auto"/>
        <w:jc w:val="both"/>
        <w:rPr>
          <w:rFonts w:asciiTheme="majorHAnsi" w:hAnsiTheme="majorHAnsi"/>
        </w:rPr>
      </w:pPr>
      <w:r w:rsidRPr="00A9574B">
        <w:rPr>
          <w:rFonts w:asciiTheme="majorHAnsi" w:hAnsiTheme="majorHAnsi"/>
        </w:rPr>
        <w:t xml:space="preserve">Working in heat poses serious health risks to all workers, though many don't recognise symptoms until it's too late. Heat stress results from a combination of physical work demands, environmental conditions, and personal factors (medication, fitness, rest). This plan provides a framework for the shared responsibility between UNE and workers to identify, assess, and control heat-related hazards, preventing illness and injury in the workplace. </w:t>
      </w:r>
    </w:p>
    <w:p w14:paraId="79F30F6F" w14:textId="77777777" w:rsidR="00AF6567" w:rsidRDefault="00AF6567" w:rsidP="00403330">
      <w:pPr>
        <w:spacing w:after="0" w:line="276" w:lineRule="auto"/>
        <w:jc w:val="both"/>
        <w:rPr>
          <w:rFonts w:asciiTheme="majorHAnsi" w:hAnsiTheme="majorHAnsi"/>
          <w:b/>
          <w:bCs/>
        </w:rPr>
      </w:pPr>
    </w:p>
    <w:p w14:paraId="6F81D012" w14:textId="7D31C8D8" w:rsidR="002B30A1" w:rsidRPr="00EB6E61" w:rsidRDefault="002B30A1" w:rsidP="00403330">
      <w:pPr>
        <w:spacing w:after="0" w:line="276" w:lineRule="auto"/>
        <w:jc w:val="both"/>
        <w:rPr>
          <w:rFonts w:asciiTheme="majorHAnsi" w:hAnsiTheme="majorHAnsi"/>
          <w:b/>
          <w:bCs/>
        </w:rPr>
      </w:pPr>
      <w:r w:rsidRPr="00EB6E61">
        <w:rPr>
          <w:rFonts w:asciiTheme="majorHAnsi" w:hAnsiTheme="majorHAnsi"/>
          <w:b/>
          <w:bCs/>
        </w:rPr>
        <w:t xml:space="preserve">2.0 Scope </w:t>
      </w:r>
    </w:p>
    <w:p w14:paraId="62183ED8" w14:textId="270FFB5B" w:rsidR="002B30A1" w:rsidRPr="00EB6E61" w:rsidRDefault="002B30A1" w:rsidP="00403330">
      <w:pPr>
        <w:spacing w:after="0" w:line="276" w:lineRule="auto"/>
        <w:jc w:val="both"/>
        <w:rPr>
          <w:rFonts w:asciiTheme="majorHAnsi" w:hAnsiTheme="majorHAnsi"/>
        </w:rPr>
      </w:pPr>
      <w:r w:rsidRPr="00EB6E61">
        <w:rPr>
          <w:rFonts w:asciiTheme="majorHAnsi" w:hAnsiTheme="majorHAnsi"/>
        </w:rPr>
        <w:t xml:space="preserve">This plan is applicable at all UNE premises and applies to UNE representatives, students, affiliates, </w:t>
      </w:r>
      <w:r w:rsidR="003B3B9D">
        <w:rPr>
          <w:rFonts w:asciiTheme="majorHAnsi" w:hAnsiTheme="majorHAnsi"/>
        </w:rPr>
        <w:t xml:space="preserve">contractors </w:t>
      </w:r>
      <w:r w:rsidRPr="00EB6E61">
        <w:rPr>
          <w:rFonts w:asciiTheme="majorHAnsi" w:hAnsiTheme="majorHAnsi"/>
        </w:rPr>
        <w:t xml:space="preserve">and visitors involved in UNE related activities. </w:t>
      </w:r>
    </w:p>
    <w:p w14:paraId="572FCB7E" w14:textId="77777777" w:rsidR="002B30A1" w:rsidRPr="00EB6E61" w:rsidRDefault="002B30A1" w:rsidP="00403330">
      <w:pPr>
        <w:spacing w:after="0" w:line="276" w:lineRule="auto"/>
        <w:jc w:val="both"/>
        <w:rPr>
          <w:rFonts w:asciiTheme="majorHAnsi" w:hAnsiTheme="majorHAnsi"/>
        </w:rPr>
      </w:pPr>
    </w:p>
    <w:p w14:paraId="5F9E979C" w14:textId="77777777" w:rsidR="002B30A1" w:rsidRPr="00EB6E61" w:rsidRDefault="002B30A1" w:rsidP="00403330">
      <w:pPr>
        <w:spacing w:after="0" w:line="276" w:lineRule="auto"/>
        <w:jc w:val="both"/>
        <w:rPr>
          <w:rFonts w:asciiTheme="majorHAnsi" w:hAnsiTheme="majorHAnsi"/>
          <w:b/>
          <w:bCs/>
        </w:rPr>
      </w:pPr>
      <w:r w:rsidRPr="00EB6E61">
        <w:rPr>
          <w:rFonts w:asciiTheme="majorHAnsi" w:hAnsiTheme="majorHAnsi"/>
          <w:b/>
          <w:bCs/>
        </w:rPr>
        <w:t>3.0 Relevant and Legislation and Standards</w:t>
      </w:r>
    </w:p>
    <w:p w14:paraId="2A5DCED5" w14:textId="6AF8B256" w:rsidR="002B30A1" w:rsidRPr="00FE7C1C" w:rsidRDefault="002B30A1" w:rsidP="00403330">
      <w:pPr>
        <w:pStyle w:val="ListParagraph"/>
        <w:numPr>
          <w:ilvl w:val="0"/>
          <w:numId w:val="1"/>
        </w:numPr>
        <w:spacing w:after="0" w:line="276" w:lineRule="auto"/>
        <w:jc w:val="both"/>
        <w:rPr>
          <w:rFonts w:asciiTheme="majorHAnsi" w:hAnsiTheme="majorHAnsi"/>
          <w:color w:val="0000FF"/>
        </w:rPr>
      </w:pPr>
      <w:hyperlink r:id="rId10" w:anchor="pt.2-div.2" w:history="1">
        <w:r w:rsidRPr="00FE7C1C">
          <w:rPr>
            <w:rStyle w:val="Hyperlink"/>
            <w:rFonts w:asciiTheme="majorHAnsi" w:hAnsiTheme="majorHAnsi"/>
            <w:color w:val="0000FF"/>
          </w:rPr>
          <w:t>Work Health and Safety Act 2011</w:t>
        </w:r>
      </w:hyperlink>
    </w:p>
    <w:p w14:paraId="6BD48723" w14:textId="2D238317" w:rsidR="002B30A1" w:rsidRPr="00FE7C1C" w:rsidRDefault="002B30A1" w:rsidP="00403330">
      <w:pPr>
        <w:pStyle w:val="ListParagraph"/>
        <w:numPr>
          <w:ilvl w:val="0"/>
          <w:numId w:val="1"/>
        </w:numPr>
        <w:spacing w:after="0" w:line="276" w:lineRule="auto"/>
        <w:jc w:val="both"/>
        <w:rPr>
          <w:rFonts w:asciiTheme="majorHAnsi" w:hAnsiTheme="majorHAnsi"/>
          <w:color w:val="0000FF"/>
        </w:rPr>
      </w:pPr>
      <w:hyperlink r:id="rId11" w:history="1">
        <w:r w:rsidRPr="00FE7C1C">
          <w:rPr>
            <w:rStyle w:val="Hyperlink"/>
            <w:rFonts w:asciiTheme="majorHAnsi" w:hAnsiTheme="majorHAnsi"/>
            <w:color w:val="0000FF"/>
          </w:rPr>
          <w:t>Work Health and Safety Regulation 2025</w:t>
        </w:r>
      </w:hyperlink>
    </w:p>
    <w:p w14:paraId="535127AD" w14:textId="66F8D9F4" w:rsidR="002B30A1" w:rsidRPr="00FE7C1C" w:rsidRDefault="002B30A1" w:rsidP="00403330">
      <w:pPr>
        <w:pStyle w:val="ListParagraph"/>
        <w:numPr>
          <w:ilvl w:val="0"/>
          <w:numId w:val="1"/>
        </w:numPr>
        <w:spacing w:after="0" w:line="276" w:lineRule="auto"/>
        <w:jc w:val="both"/>
        <w:rPr>
          <w:rFonts w:asciiTheme="majorHAnsi" w:hAnsiTheme="majorHAnsi"/>
          <w:color w:val="0000FF"/>
        </w:rPr>
      </w:pPr>
      <w:hyperlink r:id="rId12" w:history="1">
        <w:r w:rsidRPr="00FE7C1C">
          <w:rPr>
            <w:rStyle w:val="Hyperlink"/>
            <w:rFonts w:asciiTheme="majorHAnsi" w:hAnsiTheme="majorHAnsi"/>
            <w:color w:val="0000FF"/>
          </w:rPr>
          <w:t>COP How to manage Work Health and Safety Risks</w:t>
        </w:r>
      </w:hyperlink>
    </w:p>
    <w:p w14:paraId="6B6BE94B" w14:textId="5C4CFFA9" w:rsidR="002B30A1" w:rsidRPr="00FE7C1C" w:rsidRDefault="002B30A1" w:rsidP="00403330">
      <w:pPr>
        <w:pStyle w:val="ListParagraph"/>
        <w:numPr>
          <w:ilvl w:val="0"/>
          <w:numId w:val="1"/>
        </w:numPr>
        <w:spacing w:after="0" w:line="276" w:lineRule="auto"/>
        <w:jc w:val="both"/>
        <w:rPr>
          <w:rFonts w:asciiTheme="majorHAnsi" w:hAnsiTheme="majorHAnsi"/>
          <w:color w:val="0000FF"/>
        </w:rPr>
      </w:pPr>
      <w:hyperlink r:id="rId13" w:history="1">
        <w:r w:rsidRPr="00FE7C1C">
          <w:rPr>
            <w:rStyle w:val="Hyperlink"/>
            <w:rFonts w:asciiTheme="majorHAnsi" w:hAnsiTheme="majorHAnsi"/>
            <w:color w:val="0000FF"/>
          </w:rPr>
          <w:t>Guidance Material: managing the risks of working in heat</w:t>
        </w:r>
      </w:hyperlink>
      <w:r w:rsidRPr="00FE7C1C">
        <w:rPr>
          <w:rFonts w:asciiTheme="majorHAnsi" w:hAnsiTheme="majorHAnsi"/>
          <w:color w:val="0000FF"/>
        </w:rPr>
        <w:t xml:space="preserve"> </w:t>
      </w:r>
    </w:p>
    <w:p w14:paraId="1551CD51" w14:textId="0691D2A8" w:rsidR="00FE21AA" w:rsidRPr="00FE7C1C" w:rsidRDefault="00FE21AA" w:rsidP="00403330">
      <w:pPr>
        <w:pStyle w:val="ListParagraph"/>
        <w:numPr>
          <w:ilvl w:val="0"/>
          <w:numId w:val="1"/>
        </w:numPr>
        <w:spacing w:after="0" w:line="276" w:lineRule="auto"/>
        <w:jc w:val="both"/>
        <w:rPr>
          <w:rFonts w:asciiTheme="majorHAnsi" w:hAnsiTheme="majorHAnsi"/>
          <w:color w:val="0000FF"/>
        </w:rPr>
      </w:pPr>
      <w:hyperlink r:id="rId14" w:history="1">
        <w:r w:rsidRPr="00FE7C1C">
          <w:rPr>
            <w:rStyle w:val="Hyperlink"/>
            <w:rFonts w:asciiTheme="majorHAnsi" w:hAnsiTheme="majorHAnsi"/>
            <w:color w:val="0000FF"/>
          </w:rPr>
          <w:t>COP Managing the work environment and facilities</w:t>
        </w:r>
      </w:hyperlink>
    </w:p>
    <w:p w14:paraId="0507EC2B" w14:textId="18F7EF31" w:rsidR="0059539B" w:rsidRPr="00FE7C1C" w:rsidRDefault="0059539B" w:rsidP="00403330">
      <w:pPr>
        <w:pStyle w:val="ListParagraph"/>
        <w:numPr>
          <w:ilvl w:val="0"/>
          <w:numId w:val="1"/>
        </w:numPr>
        <w:spacing w:after="0" w:line="276" w:lineRule="auto"/>
        <w:jc w:val="both"/>
        <w:rPr>
          <w:rFonts w:asciiTheme="majorHAnsi" w:hAnsiTheme="majorHAnsi"/>
          <w:color w:val="0000FF"/>
        </w:rPr>
      </w:pPr>
      <w:hyperlink r:id="rId15" w:history="1">
        <w:r w:rsidRPr="00FE7C1C">
          <w:rPr>
            <w:rStyle w:val="Hyperlink"/>
            <w:rFonts w:asciiTheme="majorHAnsi" w:hAnsiTheme="majorHAnsi"/>
            <w:color w:val="0000FF"/>
          </w:rPr>
          <w:t>Managing extreme heat at your workplace | SafeWork NSW</w:t>
        </w:r>
      </w:hyperlink>
    </w:p>
    <w:p w14:paraId="25E1CD19" w14:textId="77777777" w:rsidR="002B30A1" w:rsidRPr="00EB6E61" w:rsidRDefault="002B30A1" w:rsidP="00403330">
      <w:pPr>
        <w:spacing w:after="0" w:line="276" w:lineRule="auto"/>
        <w:jc w:val="both"/>
        <w:rPr>
          <w:rFonts w:asciiTheme="majorHAnsi" w:hAnsiTheme="majorHAnsi"/>
        </w:rPr>
      </w:pPr>
    </w:p>
    <w:p w14:paraId="1318D482" w14:textId="77777777" w:rsidR="002B30A1" w:rsidRPr="00EB6E61" w:rsidRDefault="002B30A1" w:rsidP="00403330">
      <w:pPr>
        <w:spacing w:after="0" w:line="276" w:lineRule="auto"/>
        <w:jc w:val="both"/>
        <w:rPr>
          <w:rFonts w:asciiTheme="majorHAnsi" w:hAnsiTheme="majorHAnsi"/>
          <w:b/>
          <w:bCs/>
        </w:rPr>
      </w:pPr>
      <w:r w:rsidRPr="00EB6E61">
        <w:rPr>
          <w:rFonts w:asciiTheme="majorHAnsi" w:hAnsiTheme="majorHAnsi"/>
          <w:b/>
          <w:bCs/>
        </w:rPr>
        <w:t>4.0 Duty, Obligations and Responsibilities</w:t>
      </w:r>
    </w:p>
    <w:p w14:paraId="3A9D3733" w14:textId="77777777" w:rsidR="002B30A1" w:rsidRPr="00EB6E61" w:rsidRDefault="002B30A1" w:rsidP="00403330">
      <w:pPr>
        <w:spacing w:after="0" w:line="276" w:lineRule="auto"/>
        <w:jc w:val="both"/>
        <w:rPr>
          <w:rFonts w:asciiTheme="majorHAnsi" w:hAnsiTheme="majorHAnsi"/>
          <w:b/>
          <w:bCs/>
        </w:rPr>
      </w:pPr>
      <w:r w:rsidRPr="00EB6E61">
        <w:rPr>
          <w:rFonts w:asciiTheme="majorHAnsi" w:hAnsiTheme="majorHAnsi"/>
          <w:b/>
          <w:bCs/>
        </w:rPr>
        <w:t>4.1 Employer responsibilities</w:t>
      </w:r>
    </w:p>
    <w:p w14:paraId="3C5B6D4E" w14:textId="70B39A38" w:rsidR="002B30A1" w:rsidRPr="00EB6E61" w:rsidRDefault="002B30A1" w:rsidP="00403330">
      <w:pPr>
        <w:spacing w:after="0" w:line="276" w:lineRule="auto"/>
        <w:jc w:val="both"/>
        <w:rPr>
          <w:rFonts w:asciiTheme="majorHAnsi" w:hAnsiTheme="majorHAnsi"/>
        </w:rPr>
      </w:pPr>
      <w:r w:rsidRPr="00EB6E61">
        <w:rPr>
          <w:rFonts w:asciiTheme="majorHAnsi" w:hAnsiTheme="majorHAnsi"/>
        </w:rPr>
        <w:t xml:space="preserve">The university (UNE) has a primary duty of care and must so far as is reasonably practicable create a conducive working environment for staff, students, and affiliates. This is cited in </w:t>
      </w:r>
      <w:r w:rsidRPr="00FE7C1C">
        <w:rPr>
          <w:rFonts w:asciiTheme="majorHAnsi" w:hAnsiTheme="majorHAnsi"/>
          <w:color w:val="0000FF"/>
        </w:rPr>
        <w:t xml:space="preserve">the </w:t>
      </w:r>
      <w:hyperlink r:id="rId16" w:history="1">
        <w:r w:rsidRPr="00FE7C1C">
          <w:rPr>
            <w:rStyle w:val="Hyperlink"/>
            <w:rFonts w:asciiTheme="majorHAnsi" w:hAnsiTheme="majorHAnsi"/>
            <w:color w:val="0000FF"/>
          </w:rPr>
          <w:t>WHS P002 Organisational WHS Responsibilities Protocol</w:t>
        </w:r>
      </w:hyperlink>
      <w:r w:rsidRPr="00FE7C1C">
        <w:rPr>
          <w:rFonts w:asciiTheme="majorHAnsi" w:hAnsiTheme="majorHAnsi"/>
          <w:color w:val="0000FF"/>
        </w:rPr>
        <w:t>.</w:t>
      </w:r>
      <w:r w:rsidRPr="00EB6E61">
        <w:rPr>
          <w:rFonts w:asciiTheme="majorHAnsi" w:hAnsiTheme="majorHAnsi"/>
          <w:color w:val="0066FF"/>
        </w:rPr>
        <w:t xml:space="preserve"> </w:t>
      </w:r>
      <w:r w:rsidRPr="00EB6E61">
        <w:rPr>
          <w:rFonts w:asciiTheme="majorHAnsi" w:hAnsiTheme="majorHAnsi"/>
        </w:rPr>
        <w:t>UNE must provide and maintain a work environment without risks to health and safety by:</w:t>
      </w:r>
    </w:p>
    <w:p w14:paraId="1A7D11A5" w14:textId="1F11BD5E" w:rsidR="002B30A1" w:rsidRPr="00EB6E61" w:rsidRDefault="002B30A1" w:rsidP="00403330">
      <w:pPr>
        <w:pStyle w:val="ListParagraph"/>
        <w:numPr>
          <w:ilvl w:val="0"/>
          <w:numId w:val="2"/>
        </w:numPr>
        <w:spacing w:after="0" w:line="276" w:lineRule="auto"/>
        <w:jc w:val="both"/>
        <w:rPr>
          <w:rFonts w:asciiTheme="majorHAnsi" w:hAnsiTheme="majorHAnsi"/>
        </w:rPr>
      </w:pPr>
      <w:r w:rsidRPr="00EB6E61">
        <w:rPr>
          <w:rFonts w:asciiTheme="majorHAnsi" w:hAnsiTheme="majorHAnsi"/>
        </w:rPr>
        <w:t>Developing a system for management, reporting and responding to heat related issues</w:t>
      </w:r>
      <w:r w:rsidR="00954472" w:rsidRPr="00EB6E61">
        <w:rPr>
          <w:rFonts w:asciiTheme="majorHAnsi" w:hAnsiTheme="majorHAnsi"/>
        </w:rPr>
        <w:t>.</w:t>
      </w:r>
      <w:r w:rsidRPr="00EB6E61">
        <w:rPr>
          <w:rFonts w:asciiTheme="majorHAnsi" w:hAnsiTheme="majorHAnsi"/>
        </w:rPr>
        <w:t xml:space="preserve"> </w:t>
      </w:r>
    </w:p>
    <w:p w14:paraId="4B1AA548" w14:textId="00C7268C" w:rsidR="002B30A1" w:rsidRPr="00EB6E61" w:rsidRDefault="002B30A1" w:rsidP="00403330">
      <w:pPr>
        <w:pStyle w:val="ListParagraph"/>
        <w:numPr>
          <w:ilvl w:val="0"/>
          <w:numId w:val="2"/>
        </w:numPr>
        <w:spacing w:after="0" w:line="276" w:lineRule="auto"/>
        <w:jc w:val="both"/>
        <w:rPr>
          <w:rFonts w:asciiTheme="majorHAnsi" w:hAnsiTheme="majorHAnsi"/>
        </w:rPr>
      </w:pPr>
      <w:r w:rsidRPr="00EB6E61">
        <w:rPr>
          <w:rFonts w:asciiTheme="majorHAnsi" w:hAnsiTheme="majorHAnsi"/>
        </w:rPr>
        <w:t xml:space="preserve">Proactively recognising heat related </w:t>
      </w:r>
      <w:r w:rsidR="00246954" w:rsidRPr="00EB6E61">
        <w:rPr>
          <w:rFonts w:asciiTheme="majorHAnsi" w:hAnsiTheme="majorHAnsi"/>
        </w:rPr>
        <w:t>illness, with</w:t>
      </w:r>
      <w:r w:rsidR="00A314A3">
        <w:rPr>
          <w:rFonts w:asciiTheme="majorHAnsi" w:hAnsiTheme="majorHAnsi"/>
        </w:rPr>
        <w:t xml:space="preserve"> workers </w:t>
      </w:r>
      <w:r w:rsidRPr="00EB6E61">
        <w:rPr>
          <w:rFonts w:asciiTheme="majorHAnsi" w:hAnsiTheme="majorHAnsi"/>
        </w:rPr>
        <w:t>monitoring themselves and others for heat related adverse effects.</w:t>
      </w:r>
    </w:p>
    <w:p w14:paraId="584399CA" w14:textId="3449C8A8" w:rsidR="002B30A1" w:rsidRPr="00EB6E61" w:rsidRDefault="002B30A1" w:rsidP="00403330">
      <w:pPr>
        <w:pStyle w:val="ListParagraph"/>
        <w:numPr>
          <w:ilvl w:val="0"/>
          <w:numId w:val="2"/>
        </w:numPr>
        <w:spacing w:after="0" w:line="276" w:lineRule="auto"/>
        <w:jc w:val="both"/>
        <w:rPr>
          <w:rFonts w:asciiTheme="majorHAnsi" w:hAnsiTheme="majorHAnsi"/>
        </w:rPr>
      </w:pPr>
      <w:r w:rsidRPr="00EB6E61">
        <w:rPr>
          <w:rFonts w:asciiTheme="majorHAnsi" w:hAnsiTheme="majorHAnsi"/>
        </w:rPr>
        <w:t>The provision of any information, training, instruction or supervision that is necessary to protect all persons from risks to their health and safety.</w:t>
      </w:r>
    </w:p>
    <w:p w14:paraId="0E7E4366" w14:textId="0205895A" w:rsidR="002B30A1" w:rsidRPr="00EB6E61" w:rsidRDefault="002B30A1" w:rsidP="00403330">
      <w:pPr>
        <w:pStyle w:val="ListParagraph"/>
        <w:numPr>
          <w:ilvl w:val="0"/>
          <w:numId w:val="2"/>
        </w:numPr>
        <w:spacing w:after="0" w:line="276" w:lineRule="auto"/>
        <w:jc w:val="both"/>
        <w:rPr>
          <w:rFonts w:asciiTheme="majorHAnsi" w:hAnsiTheme="majorHAnsi"/>
        </w:rPr>
      </w:pPr>
      <w:r w:rsidRPr="00EB6E61">
        <w:rPr>
          <w:rFonts w:asciiTheme="majorHAnsi" w:hAnsiTheme="majorHAnsi"/>
        </w:rPr>
        <w:t xml:space="preserve">Respond to any incidents arising from hazards associated with heat related illness </w:t>
      </w:r>
      <w:r w:rsidR="00AF4797" w:rsidRPr="00EB6E61">
        <w:rPr>
          <w:rFonts w:asciiTheme="majorHAnsi" w:hAnsiTheme="majorHAnsi"/>
        </w:rPr>
        <w:t>and</w:t>
      </w:r>
      <w:r w:rsidRPr="00EB6E61">
        <w:rPr>
          <w:rFonts w:asciiTheme="majorHAnsi" w:hAnsiTheme="majorHAnsi"/>
        </w:rPr>
        <w:t xml:space="preserve"> report into the digital safety management system.</w:t>
      </w:r>
    </w:p>
    <w:p w14:paraId="578DD988" w14:textId="77777777" w:rsidR="002B30A1" w:rsidRPr="00EB6E61" w:rsidRDefault="002B30A1" w:rsidP="00403330">
      <w:pPr>
        <w:spacing w:after="0" w:line="276" w:lineRule="auto"/>
        <w:jc w:val="both"/>
        <w:rPr>
          <w:rFonts w:asciiTheme="majorHAnsi" w:hAnsiTheme="majorHAnsi"/>
        </w:rPr>
      </w:pPr>
    </w:p>
    <w:p w14:paraId="379BB13E" w14:textId="77777777" w:rsidR="000838A5" w:rsidRPr="00EB6E61" w:rsidRDefault="000838A5" w:rsidP="00403330">
      <w:pPr>
        <w:spacing w:after="0" w:line="276" w:lineRule="auto"/>
        <w:jc w:val="both"/>
        <w:rPr>
          <w:rFonts w:asciiTheme="majorHAnsi" w:hAnsiTheme="majorHAnsi"/>
          <w:b/>
          <w:bCs/>
        </w:rPr>
      </w:pPr>
      <w:r w:rsidRPr="00EB6E61">
        <w:rPr>
          <w:rFonts w:asciiTheme="majorHAnsi" w:hAnsiTheme="majorHAnsi"/>
          <w:b/>
          <w:bCs/>
        </w:rPr>
        <w:t>4.2 Supervisor Responsibilities</w:t>
      </w:r>
    </w:p>
    <w:p w14:paraId="6AEB722F" w14:textId="2058FEC7" w:rsidR="000838A5" w:rsidRPr="00EB6E61" w:rsidRDefault="000838A5" w:rsidP="00403330">
      <w:pPr>
        <w:spacing w:after="0" w:line="276" w:lineRule="auto"/>
        <w:jc w:val="both"/>
        <w:rPr>
          <w:rFonts w:asciiTheme="majorHAnsi" w:hAnsiTheme="majorHAnsi"/>
        </w:rPr>
      </w:pPr>
      <w:r w:rsidRPr="00EB6E61">
        <w:rPr>
          <w:rFonts w:asciiTheme="majorHAnsi" w:hAnsiTheme="majorHAnsi"/>
        </w:rPr>
        <w:t>Supervisors’ responsibilities as outlined by</w:t>
      </w:r>
      <w:r w:rsidRPr="00526DE9">
        <w:rPr>
          <w:rFonts w:asciiTheme="majorHAnsi" w:hAnsiTheme="majorHAnsi"/>
          <w:color w:val="0000FF"/>
        </w:rPr>
        <w:t xml:space="preserve"> </w:t>
      </w:r>
      <w:hyperlink r:id="rId17" w:history="1">
        <w:r w:rsidRPr="00526DE9">
          <w:rPr>
            <w:rStyle w:val="Hyperlink"/>
            <w:rFonts w:asciiTheme="majorHAnsi" w:hAnsiTheme="majorHAnsi"/>
            <w:color w:val="0000FF"/>
          </w:rPr>
          <w:t>Safe Work</w:t>
        </w:r>
      </w:hyperlink>
      <w:r w:rsidRPr="00EB6E61">
        <w:rPr>
          <w:rFonts w:asciiTheme="majorHAnsi" w:hAnsiTheme="majorHAnsi"/>
        </w:rPr>
        <w:t xml:space="preserve"> shall</w:t>
      </w:r>
    </w:p>
    <w:p w14:paraId="65886D08" w14:textId="243CFDA5" w:rsidR="000838A5" w:rsidRPr="00EB6E61" w:rsidRDefault="000838A5" w:rsidP="00403330">
      <w:pPr>
        <w:pStyle w:val="ListParagraph"/>
        <w:numPr>
          <w:ilvl w:val="0"/>
          <w:numId w:val="3"/>
        </w:numPr>
        <w:spacing w:after="0" w:line="276" w:lineRule="auto"/>
        <w:jc w:val="both"/>
        <w:rPr>
          <w:rFonts w:asciiTheme="majorHAnsi" w:hAnsiTheme="majorHAnsi"/>
        </w:rPr>
      </w:pPr>
      <w:r w:rsidRPr="00EB6E61">
        <w:rPr>
          <w:rFonts w:asciiTheme="majorHAnsi" w:hAnsiTheme="majorHAnsi"/>
        </w:rPr>
        <w:t>Assess the heat risk in consultation with team members as part of job planning.</w:t>
      </w:r>
    </w:p>
    <w:p w14:paraId="3DCBC4C4" w14:textId="371B0E5A" w:rsidR="000838A5" w:rsidRPr="00EB6E61" w:rsidRDefault="000838A5" w:rsidP="00403330">
      <w:pPr>
        <w:pStyle w:val="ListParagraph"/>
        <w:numPr>
          <w:ilvl w:val="0"/>
          <w:numId w:val="3"/>
        </w:numPr>
        <w:spacing w:after="0" w:line="276" w:lineRule="auto"/>
        <w:jc w:val="both"/>
        <w:rPr>
          <w:rFonts w:asciiTheme="majorHAnsi" w:hAnsiTheme="majorHAnsi"/>
        </w:rPr>
      </w:pPr>
      <w:r w:rsidRPr="00EB6E61">
        <w:rPr>
          <w:rFonts w:asciiTheme="majorHAnsi" w:hAnsiTheme="majorHAnsi"/>
        </w:rPr>
        <w:lastRenderedPageBreak/>
        <w:t xml:space="preserve">Provide </w:t>
      </w:r>
      <w:r w:rsidR="00D31F1B" w:rsidRPr="00EB6E61">
        <w:rPr>
          <w:rFonts w:asciiTheme="majorHAnsi" w:hAnsiTheme="majorHAnsi"/>
        </w:rPr>
        <w:t xml:space="preserve">an </w:t>
      </w:r>
      <w:r w:rsidRPr="00EB6E61">
        <w:rPr>
          <w:rFonts w:asciiTheme="majorHAnsi" w:hAnsiTheme="majorHAnsi"/>
        </w:rPr>
        <w:t xml:space="preserve">oversight </w:t>
      </w:r>
      <w:r w:rsidR="00A314A3">
        <w:rPr>
          <w:rFonts w:asciiTheme="majorHAnsi" w:hAnsiTheme="majorHAnsi"/>
        </w:rPr>
        <w:t>to</w:t>
      </w:r>
      <w:r w:rsidRPr="00EB6E61">
        <w:rPr>
          <w:rFonts w:asciiTheme="majorHAnsi" w:hAnsiTheme="majorHAnsi"/>
        </w:rPr>
        <w:t xml:space="preserve"> staff, students and </w:t>
      </w:r>
      <w:r w:rsidR="00D31F1B" w:rsidRPr="00EB6E61">
        <w:rPr>
          <w:rFonts w:asciiTheme="majorHAnsi" w:hAnsiTheme="majorHAnsi"/>
        </w:rPr>
        <w:t>a</w:t>
      </w:r>
      <w:r w:rsidRPr="00EB6E61">
        <w:rPr>
          <w:rFonts w:asciiTheme="majorHAnsi" w:hAnsiTheme="majorHAnsi"/>
        </w:rPr>
        <w:t>ffiliates under their control</w:t>
      </w:r>
      <w:r w:rsidR="00D31F1B" w:rsidRPr="00EB6E61">
        <w:rPr>
          <w:rFonts w:asciiTheme="majorHAnsi" w:hAnsiTheme="majorHAnsi"/>
        </w:rPr>
        <w:t>.</w:t>
      </w:r>
    </w:p>
    <w:p w14:paraId="4D486C84" w14:textId="2402759A" w:rsidR="000838A5" w:rsidRPr="00EB6E61" w:rsidRDefault="000838A5" w:rsidP="00403330">
      <w:pPr>
        <w:pStyle w:val="ListParagraph"/>
        <w:numPr>
          <w:ilvl w:val="0"/>
          <w:numId w:val="3"/>
        </w:numPr>
        <w:spacing w:after="0" w:line="276" w:lineRule="auto"/>
        <w:jc w:val="both"/>
        <w:rPr>
          <w:rFonts w:asciiTheme="majorHAnsi" w:hAnsiTheme="majorHAnsi"/>
        </w:rPr>
      </w:pPr>
      <w:r w:rsidRPr="00EB6E61">
        <w:rPr>
          <w:rFonts w:asciiTheme="majorHAnsi" w:hAnsiTheme="majorHAnsi"/>
        </w:rPr>
        <w:t>Increas</w:t>
      </w:r>
      <w:r w:rsidR="00A314A3">
        <w:rPr>
          <w:rFonts w:asciiTheme="majorHAnsi" w:hAnsiTheme="majorHAnsi"/>
        </w:rPr>
        <w:t>e</w:t>
      </w:r>
      <w:r w:rsidRPr="00EB6E61">
        <w:rPr>
          <w:rFonts w:asciiTheme="majorHAnsi" w:hAnsiTheme="majorHAnsi"/>
        </w:rPr>
        <w:t xml:space="preserve"> on-site supervision as the heat risk level increases.</w:t>
      </w:r>
    </w:p>
    <w:p w14:paraId="6E77F192" w14:textId="5F014ACF" w:rsidR="000838A5" w:rsidRPr="00EB6E61" w:rsidRDefault="00A314A3" w:rsidP="00403330">
      <w:pPr>
        <w:pStyle w:val="ListParagraph"/>
        <w:numPr>
          <w:ilvl w:val="0"/>
          <w:numId w:val="3"/>
        </w:numPr>
        <w:spacing w:after="0" w:line="276" w:lineRule="auto"/>
        <w:jc w:val="both"/>
        <w:rPr>
          <w:rFonts w:asciiTheme="majorHAnsi" w:hAnsiTheme="majorHAnsi"/>
        </w:rPr>
      </w:pPr>
      <w:r w:rsidRPr="00EB6E61">
        <w:rPr>
          <w:rFonts w:asciiTheme="majorHAnsi" w:hAnsiTheme="majorHAnsi"/>
        </w:rPr>
        <w:t>Identify</w:t>
      </w:r>
      <w:r w:rsidR="000838A5" w:rsidRPr="00EB6E61">
        <w:rPr>
          <w:rFonts w:asciiTheme="majorHAnsi" w:hAnsiTheme="majorHAnsi"/>
        </w:rPr>
        <w:t xml:space="preserve"> heat risk controls and </w:t>
      </w:r>
      <w:r w:rsidR="001C2A3E" w:rsidRPr="00EB6E61">
        <w:rPr>
          <w:rFonts w:asciiTheme="majorHAnsi" w:hAnsiTheme="majorHAnsi"/>
        </w:rPr>
        <w:t>prov</w:t>
      </w:r>
      <w:r>
        <w:rPr>
          <w:rFonts w:asciiTheme="majorHAnsi" w:hAnsiTheme="majorHAnsi"/>
        </w:rPr>
        <w:t>ide</w:t>
      </w:r>
      <w:r w:rsidR="001C2A3E" w:rsidRPr="00EB6E61">
        <w:rPr>
          <w:rFonts w:asciiTheme="majorHAnsi" w:hAnsiTheme="majorHAnsi"/>
        </w:rPr>
        <w:t xml:space="preserve"> </w:t>
      </w:r>
      <w:r w:rsidR="000838A5" w:rsidRPr="00EB6E61">
        <w:rPr>
          <w:rFonts w:asciiTheme="majorHAnsi" w:hAnsiTheme="majorHAnsi"/>
        </w:rPr>
        <w:t>resourc</w:t>
      </w:r>
      <w:r w:rsidR="001C2A3E" w:rsidRPr="00EB6E61">
        <w:rPr>
          <w:rFonts w:asciiTheme="majorHAnsi" w:hAnsiTheme="majorHAnsi"/>
        </w:rPr>
        <w:t xml:space="preserve">es </w:t>
      </w:r>
      <w:r w:rsidR="000838A5" w:rsidRPr="00EB6E61">
        <w:rPr>
          <w:rFonts w:asciiTheme="majorHAnsi" w:hAnsiTheme="majorHAnsi"/>
        </w:rPr>
        <w:t>for heat risk controls.</w:t>
      </w:r>
    </w:p>
    <w:p w14:paraId="45F48C82" w14:textId="345E4634" w:rsidR="000838A5" w:rsidRPr="00EB6E61" w:rsidRDefault="000838A5" w:rsidP="00403330">
      <w:pPr>
        <w:pStyle w:val="ListParagraph"/>
        <w:numPr>
          <w:ilvl w:val="0"/>
          <w:numId w:val="3"/>
        </w:numPr>
        <w:spacing w:after="0" w:line="276" w:lineRule="auto"/>
        <w:jc w:val="both"/>
        <w:rPr>
          <w:rFonts w:asciiTheme="majorHAnsi" w:hAnsiTheme="majorHAnsi"/>
        </w:rPr>
      </w:pPr>
      <w:r w:rsidRPr="00EB6E61">
        <w:rPr>
          <w:rFonts w:asciiTheme="majorHAnsi" w:hAnsiTheme="majorHAnsi"/>
        </w:rPr>
        <w:t>Ensure that all staff, students and affiliates are trained in managing heat-related risk as required by this procedure</w:t>
      </w:r>
      <w:r w:rsidR="001B78B1" w:rsidRPr="00EB6E61">
        <w:rPr>
          <w:rFonts w:asciiTheme="majorHAnsi" w:hAnsiTheme="majorHAnsi"/>
        </w:rPr>
        <w:t>.</w:t>
      </w:r>
    </w:p>
    <w:p w14:paraId="5CD49DD6" w14:textId="77777777" w:rsidR="000838A5" w:rsidRPr="00EB6E61" w:rsidRDefault="000838A5" w:rsidP="00403330">
      <w:pPr>
        <w:spacing w:after="0" w:line="276" w:lineRule="auto"/>
        <w:jc w:val="both"/>
        <w:rPr>
          <w:rFonts w:asciiTheme="majorHAnsi" w:hAnsiTheme="majorHAnsi"/>
        </w:rPr>
      </w:pPr>
    </w:p>
    <w:p w14:paraId="5D7929B1" w14:textId="36AAF725" w:rsidR="000838A5" w:rsidRPr="00EB6E61" w:rsidRDefault="000838A5" w:rsidP="00403330">
      <w:pPr>
        <w:spacing w:after="0" w:line="276" w:lineRule="auto"/>
        <w:jc w:val="both"/>
        <w:rPr>
          <w:rFonts w:asciiTheme="majorHAnsi" w:hAnsiTheme="majorHAnsi"/>
          <w:b/>
          <w:bCs/>
        </w:rPr>
      </w:pPr>
      <w:r w:rsidRPr="00EB6E61">
        <w:rPr>
          <w:rFonts w:asciiTheme="majorHAnsi" w:hAnsiTheme="majorHAnsi"/>
          <w:b/>
          <w:bCs/>
        </w:rPr>
        <w:t xml:space="preserve">4.3 Staff, </w:t>
      </w:r>
      <w:r w:rsidR="00D22005" w:rsidRPr="00EB6E61">
        <w:rPr>
          <w:rFonts w:asciiTheme="majorHAnsi" w:hAnsiTheme="majorHAnsi"/>
          <w:b/>
          <w:bCs/>
        </w:rPr>
        <w:t>s</w:t>
      </w:r>
      <w:r w:rsidRPr="00EB6E61">
        <w:rPr>
          <w:rFonts w:asciiTheme="majorHAnsi" w:hAnsiTheme="majorHAnsi"/>
          <w:b/>
          <w:bCs/>
        </w:rPr>
        <w:t>tudents</w:t>
      </w:r>
      <w:r w:rsidR="00AA5437">
        <w:rPr>
          <w:rFonts w:asciiTheme="majorHAnsi" w:hAnsiTheme="majorHAnsi"/>
          <w:b/>
          <w:bCs/>
        </w:rPr>
        <w:t>, contractor</w:t>
      </w:r>
      <w:r w:rsidRPr="00EB6E61">
        <w:rPr>
          <w:rFonts w:asciiTheme="majorHAnsi" w:hAnsiTheme="majorHAnsi"/>
          <w:b/>
          <w:bCs/>
        </w:rPr>
        <w:t xml:space="preserve"> and </w:t>
      </w:r>
      <w:r w:rsidR="00D22005" w:rsidRPr="00EB6E61">
        <w:rPr>
          <w:rFonts w:asciiTheme="majorHAnsi" w:hAnsiTheme="majorHAnsi"/>
          <w:b/>
          <w:bCs/>
        </w:rPr>
        <w:t>a</w:t>
      </w:r>
      <w:r w:rsidRPr="00EB6E61">
        <w:rPr>
          <w:rFonts w:asciiTheme="majorHAnsi" w:hAnsiTheme="majorHAnsi"/>
          <w:b/>
          <w:bCs/>
        </w:rPr>
        <w:t xml:space="preserve">ffiliates </w:t>
      </w:r>
      <w:r w:rsidR="00D22005" w:rsidRPr="00EB6E61">
        <w:rPr>
          <w:rFonts w:asciiTheme="majorHAnsi" w:hAnsiTheme="majorHAnsi"/>
          <w:b/>
          <w:bCs/>
        </w:rPr>
        <w:t>r</w:t>
      </w:r>
      <w:r w:rsidRPr="00EB6E61">
        <w:rPr>
          <w:rFonts w:asciiTheme="majorHAnsi" w:hAnsiTheme="majorHAnsi"/>
          <w:b/>
          <w:bCs/>
        </w:rPr>
        <w:t>esponsibilities</w:t>
      </w:r>
    </w:p>
    <w:p w14:paraId="41E066E7" w14:textId="4F9FD531" w:rsidR="000838A5" w:rsidRPr="00EB6E61" w:rsidRDefault="000838A5" w:rsidP="00403330">
      <w:pPr>
        <w:pStyle w:val="ListParagraph"/>
        <w:numPr>
          <w:ilvl w:val="0"/>
          <w:numId w:val="4"/>
        </w:numPr>
        <w:spacing w:after="0" w:line="276" w:lineRule="auto"/>
        <w:jc w:val="both"/>
        <w:rPr>
          <w:rFonts w:asciiTheme="majorHAnsi" w:hAnsiTheme="majorHAnsi"/>
        </w:rPr>
      </w:pPr>
      <w:r w:rsidRPr="00EB6E61">
        <w:rPr>
          <w:rFonts w:asciiTheme="majorHAnsi" w:hAnsiTheme="majorHAnsi"/>
        </w:rPr>
        <w:t xml:space="preserve">Comply with all risk controls and any reasonable instructions that have been given or implemented to prevent or minimise the risk of heat-related incidents and illnesses.  </w:t>
      </w:r>
    </w:p>
    <w:p w14:paraId="58D87A5E" w14:textId="41C2AB84" w:rsidR="000838A5" w:rsidRPr="00EB6E61" w:rsidRDefault="000838A5" w:rsidP="00403330">
      <w:pPr>
        <w:pStyle w:val="ListParagraph"/>
        <w:numPr>
          <w:ilvl w:val="0"/>
          <w:numId w:val="4"/>
        </w:numPr>
        <w:spacing w:after="0" w:line="276" w:lineRule="auto"/>
        <w:jc w:val="both"/>
        <w:rPr>
          <w:rFonts w:asciiTheme="majorHAnsi" w:hAnsiTheme="majorHAnsi"/>
        </w:rPr>
      </w:pPr>
      <w:r w:rsidRPr="00EB6E61">
        <w:rPr>
          <w:rFonts w:asciiTheme="majorHAnsi" w:hAnsiTheme="majorHAnsi"/>
        </w:rPr>
        <w:t>Participat</w:t>
      </w:r>
      <w:r w:rsidR="00AA5437">
        <w:rPr>
          <w:rFonts w:asciiTheme="majorHAnsi" w:hAnsiTheme="majorHAnsi"/>
        </w:rPr>
        <w:t>e</w:t>
      </w:r>
      <w:r w:rsidRPr="00EB6E61">
        <w:rPr>
          <w:rFonts w:asciiTheme="majorHAnsi" w:hAnsiTheme="majorHAnsi"/>
        </w:rPr>
        <w:t xml:space="preserve"> in the heat risk management processes when required.</w:t>
      </w:r>
    </w:p>
    <w:p w14:paraId="03DB48CF" w14:textId="36EBBADC" w:rsidR="000838A5" w:rsidRPr="00EB6E61" w:rsidRDefault="000838A5" w:rsidP="00403330">
      <w:pPr>
        <w:pStyle w:val="ListParagraph"/>
        <w:numPr>
          <w:ilvl w:val="0"/>
          <w:numId w:val="4"/>
        </w:numPr>
        <w:spacing w:after="0" w:line="276" w:lineRule="auto"/>
        <w:jc w:val="both"/>
        <w:rPr>
          <w:rFonts w:asciiTheme="majorHAnsi" w:hAnsiTheme="majorHAnsi"/>
        </w:rPr>
      </w:pPr>
      <w:r w:rsidRPr="00EB6E61">
        <w:rPr>
          <w:rFonts w:asciiTheme="majorHAnsi" w:hAnsiTheme="majorHAnsi"/>
        </w:rPr>
        <w:t xml:space="preserve">Take reasonable care for </w:t>
      </w:r>
      <w:r w:rsidR="00246954">
        <w:rPr>
          <w:rFonts w:asciiTheme="majorHAnsi" w:hAnsiTheme="majorHAnsi"/>
        </w:rPr>
        <w:t xml:space="preserve">their </w:t>
      </w:r>
      <w:r w:rsidR="00246954" w:rsidRPr="00EB6E61">
        <w:rPr>
          <w:rFonts w:asciiTheme="majorHAnsi" w:hAnsiTheme="majorHAnsi"/>
        </w:rPr>
        <w:t>own</w:t>
      </w:r>
      <w:r w:rsidRPr="00EB6E61">
        <w:rPr>
          <w:rFonts w:asciiTheme="majorHAnsi" w:hAnsiTheme="majorHAnsi"/>
        </w:rPr>
        <w:t xml:space="preserve"> health and safety and recognise signs of heat stress</w:t>
      </w:r>
      <w:r w:rsidR="00AA5437">
        <w:rPr>
          <w:rFonts w:asciiTheme="majorHAnsi" w:hAnsiTheme="majorHAnsi"/>
        </w:rPr>
        <w:t xml:space="preserve">, </w:t>
      </w:r>
      <w:r w:rsidRPr="00EB6E61">
        <w:rPr>
          <w:rFonts w:asciiTheme="majorHAnsi" w:hAnsiTheme="majorHAnsi"/>
        </w:rPr>
        <w:t xml:space="preserve">understand the potential impact these </w:t>
      </w:r>
      <w:r w:rsidR="00AA5437">
        <w:rPr>
          <w:rFonts w:asciiTheme="majorHAnsi" w:hAnsiTheme="majorHAnsi"/>
        </w:rPr>
        <w:t>signs</w:t>
      </w:r>
      <w:r w:rsidRPr="00EB6E61">
        <w:rPr>
          <w:rFonts w:asciiTheme="majorHAnsi" w:hAnsiTheme="majorHAnsi"/>
        </w:rPr>
        <w:t xml:space="preserve"> may have on yourself and others.</w:t>
      </w:r>
    </w:p>
    <w:p w14:paraId="75AD5CEE" w14:textId="1DDD2BDF" w:rsidR="000838A5" w:rsidRPr="00EB6E61" w:rsidRDefault="000838A5" w:rsidP="00403330">
      <w:pPr>
        <w:pStyle w:val="ListParagraph"/>
        <w:numPr>
          <w:ilvl w:val="0"/>
          <w:numId w:val="4"/>
        </w:numPr>
        <w:spacing w:after="0" w:line="276" w:lineRule="auto"/>
        <w:jc w:val="both"/>
        <w:rPr>
          <w:rFonts w:asciiTheme="majorHAnsi" w:hAnsiTheme="majorHAnsi"/>
        </w:rPr>
      </w:pPr>
      <w:r w:rsidRPr="00EB6E61">
        <w:rPr>
          <w:rFonts w:asciiTheme="majorHAnsi" w:hAnsiTheme="majorHAnsi"/>
        </w:rPr>
        <w:t xml:space="preserve">Report to your Manager </w:t>
      </w:r>
      <w:r w:rsidR="00AA5437">
        <w:rPr>
          <w:rFonts w:asciiTheme="majorHAnsi" w:hAnsiTheme="majorHAnsi"/>
        </w:rPr>
        <w:t xml:space="preserve">or supervisor </w:t>
      </w:r>
      <w:r w:rsidRPr="00EB6E61">
        <w:rPr>
          <w:rFonts w:asciiTheme="majorHAnsi" w:hAnsiTheme="majorHAnsi"/>
        </w:rPr>
        <w:t>the circumstances in which heat related illnesses are impacting on individual wellbeing and workplace safety.</w:t>
      </w:r>
    </w:p>
    <w:p w14:paraId="2F6263ED" w14:textId="77777777" w:rsidR="000838A5" w:rsidRPr="00EB6E61" w:rsidRDefault="000838A5" w:rsidP="00403330">
      <w:pPr>
        <w:pStyle w:val="ListParagraph"/>
        <w:spacing w:after="0" w:line="276" w:lineRule="auto"/>
        <w:jc w:val="both"/>
        <w:rPr>
          <w:rFonts w:asciiTheme="majorHAnsi" w:hAnsiTheme="majorHAnsi"/>
        </w:rPr>
      </w:pPr>
    </w:p>
    <w:p w14:paraId="1541B146" w14:textId="77777777" w:rsidR="000838A5" w:rsidRPr="00EB6E61" w:rsidRDefault="000838A5" w:rsidP="00403330">
      <w:pPr>
        <w:pStyle w:val="ListParagraph"/>
        <w:spacing w:after="0" w:line="276" w:lineRule="auto"/>
        <w:ind w:hanging="720"/>
        <w:jc w:val="both"/>
        <w:rPr>
          <w:rFonts w:asciiTheme="majorHAnsi" w:hAnsiTheme="majorHAnsi"/>
          <w:b/>
          <w:bCs/>
        </w:rPr>
      </w:pPr>
      <w:r w:rsidRPr="00EB6E61">
        <w:rPr>
          <w:rFonts w:asciiTheme="majorHAnsi" w:hAnsiTheme="majorHAnsi"/>
          <w:b/>
          <w:bCs/>
        </w:rPr>
        <w:t>5.0 Heat Management Consultation</w:t>
      </w:r>
    </w:p>
    <w:p w14:paraId="1428DF16" w14:textId="762D3DCE" w:rsidR="0028529A" w:rsidRPr="00EB6E61" w:rsidRDefault="000838A5" w:rsidP="00403330">
      <w:pPr>
        <w:spacing w:after="0" w:line="276" w:lineRule="auto"/>
        <w:jc w:val="both"/>
        <w:rPr>
          <w:rFonts w:asciiTheme="majorHAnsi" w:hAnsiTheme="majorHAnsi"/>
          <w:b/>
          <w:bCs/>
          <w:color w:val="0066FF"/>
        </w:rPr>
      </w:pPr>
      <w:r w:rsidRPr="00EB6E61">
        <w:rPr>
          <w:rFonts w:asciiTheme="majorHAnsi" w:hAnsiTheme="majorHAnsi"/>
        </w:rPr>
        <w:t>UNE has a responsibility to consult with persons that could be affected by heat hazard</w:t>
      </w:r>
      <w:r w:rsidR="00AA5437">
        <w:rPr>
          <w:rFonts w:asciiTheme="majorHAnsi" w:hAnsiTheme="majorHAnsi"/>
        </w:rPr>
        <w:t>s</w:t>
      </w:r>
      <w:r w:rsidRPr="00EB6E61">
        <w:rPr>
          <w:rFonts w:asciiTheme="majorHAnsi" w:hAnsiTheme="majorHAnsi"/>
        </w:rPr>
        <w:t xml:space="preserve"> and how they could be affected. Process consultation shall occur, where reasonably practicable, as per </w:t>
      </w:r>
      <w:hyperlink r:id="rId18" w:history="1">
        <w:r w:rsidRPr="00526DE9">
          <w:rPr>
            <w:rStyle w:val="Hyperlink"/>
            <w:rFonts w:asciiTheme="majorHAnsi" w:hAnsiTheme="majorHAnsi"/>
            <w:color w:val="0000FF"/>
          </w:rPr>
          <w:t>WHS P003 Consultation Protocol</w:t>
        </w:r>
      </w:hyperlink>
      <w:r w:rsidR="00650BE8" w:rsidRPr="00526DE9">
        <w:rPr>
          <w:color w:val="0000FF"/>
        </w:rPr>
        <w:t xml:space="preserve">, </w:t>
      </w:r>
      <w:hyperlink r:id="rId19" w:history="1">
        <w:r w:rsidR="00650BE8" w:rsidRPr="00526DE9">
          <w:rPr>
            <w:rStyle w:val="Hyperlink"/>
            <w:rFonts w:asciiTheme="majorHAnsi" w:hAnsiTheme="majorHAnsi"/>
            <w:color w:val="0000FF"/>
          </w:rPr>
          <w:t>WHS P004 Risk Management Protocol</w:t>
        </w:r>
      </w:hyperlink>
      <w:r w:rsidR="002C6265" w:rsidRPr="00526DE9">
        <w:rPr>
          <w:rFonts w:asciiTheme="majorHAnsi" w:hAnsiTheme="majorHAnsi"/>
          <w:color w:val="0000FF"/>
        </w:rPr>
        <w:t xml:space="preserve">, </w:t>
      </w:r>
      <w:hyperlink r:id="rId20" w:history="1">
        <w:r w:rsidR="002C6265" w:rsidRPr="00526DE9">
          <w:rPr>
            <w:rStyle w:val="Hyperlink"/>
            <w:rFonts w:asciiTheme="majorHAnsi" w:hAnsiTheme="majorHAnsi"/>
            <w:color w:val="0000FF"/>
          </w:rPr>
          <w:t>WHS OP008 Risk Assessment Procedure</w:t>
        </w:r>
      </w:hyperlink>
      <w:r w:rsidR="00650BE8" w:rsidRPr="00526DE9">
        <w:rPr>
          <w:rFonts w:asciiTheme="majorHAnsi" w:hAnsiTheme="majorHAnsi"/>
          <w:color w:val="0000FF"/>
        </w:rPr>
        <w:t>.</w:t>
      </w:r>
    </w:p>
    <w:p w14:paraId="65F758D0" w14:textId="77777777" w:rsidR="000838A5" w:rsidRPr="00EB6E61" w:rsidRDefault="000838A5" w:rsidP="00403330">
      <w:pPr>
        <w:spacing w:after="0" w:line="276" w:lineRule="auto"/>
        <w:jc w:val="both"/>
        <w:rPr>
          <w:rFonts w:asciiTheme="majorHAnsi" w:hAnsiTheme="majorHAnsi"/>
        </w:rPr>
      </w:pPr>
    </w:p>
    <w:p w14:paraId="63EBAE93" w14:textId="4BCC7625" w:rsidR="00335BCA" w:rsidRPr="00EB6E61" w:rsidRDefault="00FE21AA" w:rsidP="00403330">
      <w:pPr>
        <w:spacing w:after="0" w:line="276" w:lineRule="auto"/>
        <w:jc w:val="both"/>
        <w:rPr>
          <w:rFonts w:asciiTheme="majorHAnsi" w:hAnsiTheme="majorHAnsi"/>
          <w:b/>
          <w:bCs/>
        </w:rPr>
      </w:pPr>
      <w:r w:rsidRPr="00EB6E61">
        <w:rPr>
          <w:rFonts w:asciiTheme="majorHAnsi" w:hAnsiTheme="majorHAnsi"/>
          <w:b/>
          <w:bCs/>
        </w:rPr>
        <w:t>6.0</w:t>
      </w:r>
      <w:r w:rsidR="00335BCA" w:rsidRPr="00EB6E61">
        <w:rPr>
          <w:rFonts w:asciiTheme="majorHAnsi" w:hAnsiTheme="majorHAnsi"/>
          <w:b/>
          <w:bCs/>
        </w:rPr>
        <w:t xml:space="preserve"> Factors that contribute to Heat Stress </w:t>
      </w:r>
    </w:p>
    <w:p w14:paraId="3C2CB108" w14:textId="38455119" w:rsidR="009A4D96" w:rsidRPr="00EB6E61" w:rsidRDefault="00335BCA" w:rsidP="00403330">
      <w:pPr>
        <w:pStyle w:val="ListParagraph"/>
        <w:numPr>
          <w:ilvl w:val="0"/>
          <w:numId w:val="5"/>
        </w:numPr>
        <w:spacing w:after="0" w:line="276" w:lineRule="auto"/>
        <w:jc w:val="both"/>
        <w:rPr>
          <w:rFonts w:asciiTheme="majorHAnsi" w:hAnsiTheme="majorHAnsi"/>
        </w:rPr>
      </w:pPr>
      <w:r w:rsidRPr="00EB6E61">
        <w:rPr>
          <w:rFonts w:asciiTheme="majorHAnsi" w:hAnsiTheme="majorHAnsi"/>
        </w:rPr>
        <w:t xml:space="preserve">Personal </w:t>
      </w:r>
      <w:r w:rsidR="009A4D96" w:rsidRPr="00EB6E61">
        <w:rPr>
          <w:rFonts w:asciiTheme="majorHAnsi" w:hAnsiTheme="majorHAnsi"/>
        </w:rPr>
        <w:t xml:space="preserve">- </w:t>
      </w:r>
      <w:r w:rsidRPr="00EB6E61">
        <w:rPr>
          <w:rFonts w:asciiTheme="majorHAnsi" w:hAnsiTheme="majorHAnsi"/>
        </w:rPr>
        <w:t xml:space="preserve">persons with pre-existing medical </w:t>
      </w:r>
      <w:r w:rsidR="009A4D96" w:rsidRPr="00EB6E61">
        <w:rPr>
          <w:rFonts w:asciiTheme="majorHAnsi" w:hAnsiTheme="majorHAnsi"/>
        </w:rPr>
        <w:t>conditions, and</w:t>
      </w:r>
      <w:r w:rsidRPr="00EB6E61">
        <w:rPr>
          <w:rFonts w:asciiTheme="majorHAnsi" w:hAnsiTheme="majorHAnsi"/>
        </w:rPr>
        <w:t>/or on medication</w:t>
      </w:r>
      <w:r w:rsidR="009A4D96" w:rsidRPr="00EB6E61">
        <w:rPr>
          <w:rFonts w:asciiTheme="majorHAnsi" w:hAnsiTheme="majorHAnsi"/>
        </w:rPr>
        <w:t xml:space="preserve">, </w:t>
      </w:r>
      <w:r w:rsidRPr="00EB6E61">
        <w:rPr>
          <w:rFonts w:asciiTheme="majorHAnsi" w:hAnsiTheme="majorHAnsi"/>
        </w:rPr>
        <w:t>person</w:t>
      </w:r>
      <w:r w:rsidR="00AA5437">
        <w:rPr>
          <w:rFonts w:asciiTheme="majorHAnsi" w:hAnsiTheme="majorHAnsi"/>
        </w:rPr>
        <w:t>al</w:t>
      </w:r>
      <w:r w:rsidRPr="00EB6E61">
        <w:rPr>
          <w:rFonts w:asciiTheme="majorHAnsi" w:hAnsiTheme="majorHAnsi"/>
        </w:rPr>
        <w:t xml:space="preserve"> fitness level</w:t>
      </w:r>
      <w:r w:rsidR="009A4D96" w:rsidRPr="00EB6E61">
        <w:rPr>
          <w:rFonts w:asciiTheme="majorHAnsi" w:hAnsiTheme="majorHAnsi"/>
        </w:rPr>
        <w:t xml:space="preserve">, </w:t>
      </w:r>
      <w:r w:rsidRPr="00EB6E61">
        <w:rPr>
          <w:rFonts w:asciiTheme="majorHAnsi" w:hAnsiTheme="majorHAnsi"/>
        </w:rPr>
        <w:t>acclimatisation to hotter environment</w:t>
      </w:r>
      <w:r w:rsidR="009A4D96" w:rsidRPr="00EB6E61">
        <w:rPr>
          <w:rFonts w:asciiTheme="majorHAnsi" w:hAnsiTheme="majorHAnsi"/>
        </w:rPr>
        <w:t xml:space="preserve"> </w:t>
      </w:r>
      <w:r w:rsidRPr="00EB6E61">
        <w:rPr>
          <w:rFonts w:asciiTheme="majorHAnsi" w:hAnsiTheme="majorHAnsi"/>
        </w:rPr>
        <w:t xml:space="preserve">and alcohol consumption. </w:t>
      </w:r>
    </w:p>
    <w:p w14:paraId="0E2165F8" w14:textId="3833F437" w:rsidR="00335BCA" w:rsidRPr="00EB6E61" w:rsidRDefault="00335BCA" w:rsidP="00403330">
      <w:pPr>
        <w:pStyle w:val="ListParagraph"/>
        <w:numPr>
          <w:ilvl w:val="0"/>
          <w:numId w:val="5"/>
        </w:numPr>
        <w:spacing w:after="0" w:line="276" w:lineRule="auto"/>
        <w:jc w:val="both"/>
        <w:rPr>
          <w:rFonts w:asciiTheme="majorHAnsi" w:hAnsiTheme="majorHAnsi"/>
        </w:rPr>
      </w:pPr>
      <w:r w:rsidRPr="00EB6E61">
        <w:rPr>
          <w:rFonts w:asciiTheme="majorHAnsi" w:hAnsiTheme="majorHAnsi"/>
        </w:rPr>
        <w:t xml:space="preserve">Environmental – risk factors refer to temperature, humidity, and level of </w:t>
      </w:r>
    </w:p>
    <w:p w14:paraId="5BEFF2AA" w14:textId="77777777" w:rsidR="009A4D96" w:rsidRPr="00EB6E61" w:rsidRDefault="009A4D96" w:rsidP="00403330">
      <w:pPr>
        <w:spacing w:after="0" w:line="276" w:lineRule="auto"/>
        <w:ind w:left="709" w:hanging="709"/>
        <w:jc w:val="both"/>
        <w:rPr>
          <w:rFonts w:asciiTheme="majorHAnsi" w:hAnsiTheme="majorHAnsi"/>
        </w:rPr>
      </w:pPr>
      <w:r w:rsidRPr="00EB6E61">
        <w:rPr>
          <w:rFonts w:asciiTheme="majorHAnsi" w:hAnsiTheme="majorHAnsi"/>
        </w:rPr>
        <w:t xml:space="preserve">               </w:t>
      </w:r>
      <w:r w:rsidR="00335BCA" w:rsidRPr="00EB6E61">
        <w:rPr>
          <w:rFonts w:asciiTheme="majorHAnsi" w:hAnsiTheme="majorHAnsi"/>
        </w:rPr>
        <w:t xml:space="preserve">ventilation/air movement; and direct heat source. </w:t>
      </w:r>
    </w:p>
    <w:p w14:paraId="7C89D7B6" w14:textId="0B9B3293" w:rsidR="00335BCA" w:rsidRPr="00EB6E61" w:rsidRDefault="00335BCA" w:rsidP="00403330">
      <w:pPr>
        <w:pStyle w:val="ListParagraph"/>
        <w:numPr>
          <w:ilvl w:val="0"/>
          <w:numId w:val="6"/>
        </w:numPr>
        <w:spacing w:after="0" w:line="276" w:lineRule="auto"/>
        <w:jc w:val="both"/>
        <w:rPr>
          <w:rFonts w:asciiTheme="majorHAnsi" w:hAnsiTheme="majorHAnsi"/>
        </w:rPr>
      </w:pPr>
      <w:r w:rsidRPr="00EB6E61">
        <w:rPr>
          <w:rFonts w:asciiTheme="majorHAnsi" w:hAnsiTheme="majorHAnsi"/>
        </w:rPr>
        <w:t xml:space="preserve">Types of activity – high intensity; endurance level; degree of strength. The higher </w:t>
      </w:r>
    </w:p>
    <w:p w14:paraId="4F254C30" w14:textId="77777777" w:rsidR="00335BCA" w:rsidRPr="00EB6E61" w:rsidRDefault="00335BCA" w:rsidP="00403330">
      <w:pPr>
        <w:spacing w:after="0" w:line="276" w:lineRule="auto"/>
        <w:ind w:firstLine="709"/>
        <w:jc w:val="both"/>
        <w:rPr>
          <w:rFonts w:asciiTheme="majorHAnsi" w:hAnsiTheme="majorHAnsi"/>
        </w:rPr>
      </w:pPr>
      <w:r w:rsidRPr="00EB6E61">
        <w:rPr>
          <w:rFonts w:asciiTheme="majorHAnsi" w:hAnsiTheme="majorHAnsi"/>
        </w:rPr>
        <w:t>intensity of the physical activity, the more internal heat the body produces.</w:t>
      </w:r>
    </w:p>
    <w:p w14:paraId="4D0EA930" w14:textId="77777777" w:rsidR="00470368" w:rsidRDefault="00470368" w:rsidP="00403330">
      <w:pPr>
        <w:spacing w:after="0" w:line="276" w:lineRule="auto"/>
        <w:ind w:firstLine="709"/>
        <w:jc w:val="both"/>
        <w:rPr>
          <w:rFonts w:asciiTheme="majorHAnsi" w:hAnsiTheme="majorHAnsi"/>
        </w:rPr>
      </w:pPr>
    </w:p>
    <w:p w14:paraId="5046FA12" w14:textId="77777777" w:rsidR="00AA5437" w:rsidRPr="00EB6E61" w:rsidRDefault="00AA5437" w:rsidP="00403330">
      <w:pPr>
        <w:spacing w:after="0" w:line="276" w:lineRule="auto"/>
        <w:ind w:firstLine="709"/>
        <w:jc w:val="both"/>
        <w:rPr>
          <w:rFonts w:asciiTheme="majorHAnsi" w:hAnsiTheme="majorHAnsi"/>
        </w:rPr>
      </w:pPr>
    </w:p>
    <w:p w14:paraId="4FCC3921" w14:textId="1569E4AD" w:rsidR="000838A5" w:rsidRPr="00EB6E61" w:rsidRDefault="007D3AEE" w:rsidP="00403330">
      <w:pPr>
        <w:spacing w:after="0" w:line="276" w:lineRule="auto"/>
        <w:jc w:val="both"/>
        <w:rPr>
          <w:rFonts w:asciiTheme="majorHAnsi" w:hAnsiTheme="majorHAnsi"/>
          <w:b/>
          <w:bCs/>
        </w:rPr>
      </w:pPr>
      <w:r w:rsidRPr="00EB6E61">
        <w:rPr>
          <w:rFonts w:asciiTheme="majorHAnsi" w:hAnsiTheme="majorHAnsi"/>
          <w:b/>
          <w:bCs/>
        </w:rPr>
        <w:t>6.</w:t>
      </w:r>
      <w:r w:rsidR="00470368" w:rsidRPr="00EB6E61">
        <w:rPr>
          <w:rFonts w:asciiTheme="majorHAnsi" w:hAnsiTheme="majorHAnsi"/>
          <w:b/>
          <w:bCs/>
        </w:rPr>
        <w:t>1</w:t>
      </w:r>
      <w:r w:rsidRPr="00EB6E61">
        <w:rPr>
          <w:rFonts w:asciiTheme="majorHAnsi" w:hAnsiTheme="majorHAnsi"/>
          <w:b/>
          <w:bCs/>
        </w:rPr>
        <w:t xml:space="preserve"> </w:t>
      </w:r>
      <w:r w:rsidR="000838A5" w:rsidRPr="00EB6E61">
        <w:rPr>
          <w:rFonts w:asciiTheme="majorHAnsi" w:hAnsiTheme="majorHAnsi"/>
          <w:b/>
          <w:bCs/>
        </w:rPr>
        <w:t xml:space="preserve">Effects of </w:t>
      </w:r>
      <w:r w:rsidRPr="00EB6E61">
        <w:rPr>
          <w:rFonts w:asciiTheme="majorHAnsi" w:hAnsiTheme="majorHAnsi"/>
          <w:b/>
          <w:bCs/>
        </w:rPr>
        <w:t>w</w:t>
      </w:r>
      <w:r w:rsidR="000838A5" w:rsidRPr="00EB6E61">
        <w:rPr>
          <w:rFonts w:asciiTheme="majorHAnsi" w:hAnsiTheme="majorHAnsi"/>
          <w:b/>
          <w:bCs/>
        </w:rPr>
        <w:t xml:space="preserve">orking </w:t>
      </w:r>
      <w:r w:rsidR="00FE21AA" w:rsidRPr="00EB6E61">
        <w:rPr>
          <w:rFonts w:asciiTheme="majorHAnsi" w:hAnsiTheme="majorHAnsi"/>
          <w:b/>
          <w:bCs/>
        </w:rPr>
        <w:t>i</w:t>
      </w:r>
      <w:r w:rsidR="000838A5" w:rsidRPr="00EB6E61">
        <w:rPr>
          <w:rFonts w:asciiTheme="majorHAnsi" w:hAnsiTheme="majorHAnsi"/>
          <w:b/>
          <w:bCs/>
        </w:rPr>
        <w:t xml:space="preserve">n </w:t>
      </w:r>
      <w:r w:rsidRPr="00EB6E61">
        <w:rPr>
          <w:rFonts w:asciiTheme="majorHAnsi" w:hAnsiTheme="majorHAnsi"/>
          <w:b/>
          <w:bCs/>
        </w:rPr>
        <w:t>h</w:t>
      </w:r>
      <w:r w:rsidR="000838A5" w:rsidRPr="00EB6E61">
        <w:rPr>
          <w:rFonts w:asciiTheme="majorHAnsi" w:hAnsiTheme="majorHAnsi"/>
          <w:b/>
          <w:bCs/>
        </w:rPr>
        <w:t>eat</w:t>
      </w:r>
    </w:p>
    <w:p w14:paraId="4411D2E7" w14:textId="23B1F74E" w:rsidR="000838A5" w:rsidRPr="00EB6E61" w:rsidRDefault="00462CB4" w:rsidP="00403330">
      <w:pPr>
        <w:spacing w:after="0" w:line="276" w:lineRule="auto"/>
        <w:jc w:val="both"/>
        <w:rPr>
          <w:rFonts w:asciiTheme="majorHAnsi" w:hAnsiTheme="majorHAnsi"/>
        </w:rPr>
      </w:pPr>
      <w:r w:rsidRPr="00EB6E61">
        <w:rPr>
          <w:rFonts w:asciiTheme="majorHAnsi" w:hAnsiTheme="majorHAnsi"/>
        </w:rPr>
        <w:t>The human body needs to maintain a body temperature of approximately 37</w:t>
      </w:r>
      <w:r w:rsidR="002932D8" w:rsidRPr="00EB6E61">
        <w:rPr>
          <w:rFonts w:asciiTheme="majorHAnsi" w:hAnsiTheme="majorHAnsi"/>
        </w:rPr>
        <w:t xml:space="preserve"> </w:t>
      </w:r>
      <w:r w:rsidR="002932D8" w:rsidRPr="00EB6E61">
        <w:rPr>
          <w:rFonts w:asciiTheme="majorHAnsi" w:hAnsiTheme="majorHAnsi"/>
          <w:vertAlign w:val="superscript"/>
        </w:rPr>
        <w:t>o</w:t>
      </w:r>
      <w:r w:rsidR="002932D8" w:rsidRPr="00EB6E61">
        <w:rPr>
          <w:rFonts w:asciiTheme="majorHAnsi" w:hAnsiTheme="majorHAnsi"/>
        </w:rPr>
        <w:t>C</w:t>
      </w:r>
      <w:r w:rsidRPr="00EB6E61">
        <w:rPr>
          <w:rFonts w:asciiTheme="majorHAnsi" w:hAnsiTheme="majorHAnsi"/>
        </w:rPr>
        <w:t>. If the body has to work too hard to keep cool or starts to overheat a worker begins to suffer from heat-related illness.</w:t>
      </w:r>
      <w:r w:rsidR="00507AE1" w:rsidRPr="00EB6E61">
        <w:rPr>
          <w:rFonts w:asciiTheme="majorHAnsi" w:hAnsiTheme="majorHAnsi"/>
        </w:rPr>
        <w:t xml:space="preserve"> Some other common effects of working in heat </w:t>
      </w:r>
      <w:r w:rsidR="00AE360C" w:rsidRPr="00EB6E61">
        <w:rPr>
          <w:rFonts w:asciiTheme="majorHAnsi" w:hAnsiTheme="majorHAnsi"/>
        </w:rPr>
        <w:t xml:space="preserve">are </w:t>
      </w:r>
      <w:r w:rsidR="0082632B" w:rsidRPr="00EB6E61">
        <w:rPr>
          <w:rFonts w:asciiTheme="majorHAnsi" w:hAnsiTheme="majorHAnsi"/>
        </w:rPr>
        <w:t xml:space="preserve">outlined in the link </w:t>
      </w:r>
      <w:r w:rsidR="00C2726D" w:rsidRPr="00EB6E61">
        <w:rPr>
          <w:rFonts w:asciiTheme="majorHAnsi" w:hAnsiTheme="majorHAnsi"/>
        </w:rPr>
        <w:t>below:</w:t>
      </w:r>
    </w:p>
    <w:p w14:paraId="3FA5C8DC" w14:textId="77777777" w:rsidR="00D84371" w:rsidRPr="00EB6E61" w:rsidRDefault="00D84371" w:rsidP="00403330">
      <w:pPr>
        <w:pStyle w:val="Bullets"/>
        <w:numPr>
          <w:ilvl w:val="0"/>
          <w:numId w:val="14"/>
        </w:numPr>
        <w:ind w:left="567" w:hanging="567"/>
        <w:rPr>
          <w:rFonts w:asciiTheme="majorHAnsi" w:hAnsiTheme="majorHAnsi"/>
          <w:color w:val="auto"/>
          <w:sz w:val="24"/>
          <w:lang w:val="en-US"/>
        </w:rPr>
      </w:pPr>
      <w:r w:rsidRPr="00EB6E61">
        <w:rPr>
          <w:rFonts w:asciiTheme="majorHAnsi" w:hAnsiTheme="majorHAnsi"/>
          <w:b/>
          <w:bCs/>
          <w:color w:val="auto"/>
          <w:sz w:val="24"/>
        </w:rPr>
        <w:t>Heat rash</w:t>
      </w:r>
      <w:r w:rsidRPr="00EB6E61">
        <w:rPr>
          <w:rFonts w:asciiTheme="majorHAnsi" w:hAnsiTheme="majorHAnsi"/>
          <w:color w:val="auto"/>
          <w:sz w:val="24"/>
        </w:rPr>
        <w:t xml:space="preserve">. Skin can become irritated and cause discomfort when working in heat. </w:t>
      </w:r>
    </w:p>
    <w:p w14:paraId="561767B4" w14:textId="77777777" w:rsidR="00D84371" w:rsidRPr="00EB6E61" w:rsidRDefault="00D84371" w:rsidP="00403330">
      <w:pPr>
        <w:pStyle w:val="Bullets"/>
        <w:numPr>
          <w:ilvl w:val="0"/>
          <w:numId w:val="14"/>
        </w:numPr>
        <w:ind w:left="567" w:hanging="567"/>
        <w:rPr>
          <w:rFonts w:asciiTheme="majorHAnsi" w:hAnsiTheme="majorHAnsi"/>
          <w:color w:val="auto"/>
          <w:sz w:val="24"/>
          <w:lang w:val="en-US"/>
        </w:rPr>
      </w:pPr>
      <w:r w:rsidRPr="00EB6E61">
        <w:rPr>
          <w:rFonts w:asciiTheme="majorHAnsi" w:hAnsiTheme="majorHAnsi"/>
          <w:b/>
          <w:bCs/>
          <w:color w:val="auto"/>
          <w:sz w:val="24"/>
        </w:rPr>
        <w:t>Heat cramps</w:t>
      </w:r>
      <w:r w:rsidRPr="00EB6E61">
        <w:rPr>
          <w:rFonts w:asciiTheme="majorHAnsi" w:hAnsiTheme="majorHAnsi"/>
          <w:color w:val="auto"/>
          <w:sz w:val="24"/>
        </w:rPr>
        <w:t>. Muscles can cramp as a result of heavy sweating without replacing salt and electrolytes.</w:t>
      </w:r>
    </w:p>
    <w:p w14:paraId="5AF23EAE" w14:textId="77777777" w:rsidR="00D84371" w:rsidRPr="00EB6E61" w:rsidRDefault="00D84371" w:rsidP="00403330">
      <w:pPr>
        <w:pStyle w:val="Bullets"/>
        <w:numPr>
          <w:ilvl w:val="0"/>
          <w:numId w:val="14"/>
        </w:numPr>
        <w:ind w:left="567" w:hanging="567"/>
        <w:rPr>
          <w:rFonts w:asciiTheme="majorHAnsi" w:hAnsiTheme="majorHAnsi"/>
          <w:color w:val="auto"/>
          <w:sz w:val="24"/>
          <w:lang w:val="en-US"/>
        </w:rPr>
      </w:pPr>
      <w:r w:rsidRPr="00EB6E61">
        <w:rPr>
          <w:rFonts w:asciiTheme="majorHAnsi" w:hAnsiTheme="majorHAnsi"/>
          <w:b/>
          <w:bCs/>
          <w:color w:val="auto"/>
          <w:sz w:val="24"/>
        </w:rPr>
        <w:t>Fainting</w:t>
      </w:r>
      <w:r w:rsidRPr="00EB6E61">
        <w:rPr>
          <w:rFonts w:asciiTheme="majorHAnsi" w:hAnsiTheme="majorHAnsi"/>
          <w:color w:val="auto"/>
          <w:sz w:val="24"/>
        </w:rPr>
        <w:t>. Can occur when workers stand or rise from a sitting position.</w:t>
      </w:r>
    </w:p>
    <w:p w14:paraId="1A5B6E55" w14:textId="77777777" w:rsidR="00D84371" w:rsidRPr="00EB6E61" w:rsidRDefault="00D84371" w:rsidP="00403330">
      <w:pPr>
        <w:pStyle w:val="Bullets"/>
        <w:numPr>
          <w:ilvl w:val="0"/>
          <w:numId w:val="14"/>
        </w:numPr>
        <w:ind w:left="567" w:hanging="567"/>
        <w:rPr>
          <w:rFonts w:asciiTheme="majorHAnsi" w:hAnsiTheme="majorHAnsi"/>
          <w:color w:val="auto"/>
          <w:sz w:val="24"/>
          <w:lang w:val="en-US"/>
        </w:rPr>
      </w:pPr>
      <w:r w:rsidRPr="00EB6E61">
        <w:rPr>
          <w:rFonts w:asciiTheme="majorHAnsi" w:hAnsiTheme="majorHAnsi"/>
          <w:b/>
          <w:bCs/>
          <w:color w:val="auto"/>
          <w:sz w:val="24"/>
        </w:rPr>
        <w:t>Dehydration</w:t>
      </w:r>
      <w:r w:rsidRPr="00EB6E61">
        <w:rPr>
          <w:rFonts w:asciiTheme="majorHAnsi" w:hAnsiTheme="majorHAnsi"/>
          <w:color w:val="auto"/>
          <w:sz w:val="24"/>
        </w:rPr>
        <w:t>. Increased sweating can lead to dehydration if workers are not drinking enough water.</w:t>
      </w:r>
    </w:p>
    <w:p w14:paraId="40A4738B" w14:textId="77777777" w:rsidR="00D84371" w:rsidRPr="00EB6E61" w:rsidRDefault="00D84371" w:rsidP="00403330">
      <w:pPr>
        <w:pStyle w:val="Bullets"/>
        <w:numPr>
          <w:ilvl w:val="0"/>
          <w:numId w:val="14"/>
        </w:numPr>
        <w:ind w:left="567" w:hanging="567"/>
        <w:rPr>
          <w:rFonts w:asciiTheme="majorHAnsi" w:hAnsiTheme="majorHAnsi"/>
          <w:color w:val="auto"/>
          <w:sz w:val="24"/>
          <w:lang w:val="en-US"/>
        </w:rPr>
      </w:pPr>
      <w:r w:rsidRPr="00EB6E61">
        <w:rPr>
          <w:rFonts w:asciiTheme="majorHAnsi" w:hAnsiTheme="majorHAnsi"/>
          <w:b/>
          <w:bCs/>
          <w:color w:val="auto"/>
          <w:sz w:val="24"/>
        </w:rPr>
        <w:lastRenderedPageBreak/>
        <w:t>Heat exhaustion</w:t>
      </w:r>
      <w:r w:rsidRPr="00EB6E61">
        <w:rPr>
          <w:rFonts w:asciiTheme="majorHAnsi" w:hAnsiTheme="majorHAnsi"/>
          <w:color w:val="auto"/>
          <w:sz w:val="24"/>
        </w:rPr>
        <w:t>. Occurs when the body is working too hard to stay cool.</w:t>
      </w:r>
    </w:p>
    <w:p w14:paraId="7FF16BF7" w14:textId="77777777" w:rsidR="00D84371" w:rsidRPr="00EB6E61" w:rsidRDefault="00D84371" w:rsidP="00403330">
      <w:pPr>
        <w:pStyle w:val="Bullets"/>
        <w:numPr>
          <w:ilvl w:val="0"/>
          <w:numId w:val="14"/>
        </w:numPr>
        <w:ind w:left="567" w:hanging="567"/>
        <w:rPr>
          <w:rFonts w:asciiTheme="majorHAnsi" w:hAnsiTheme="majorHAnsi"/>
          <w:color w:val="auto"/>
          <w:sz w:val="24"/>
          <w:lang w:val="en-US"/>
        </w:rPr>
      </w:pPr>
      <w:r w:rsidRPr="00EB6E61">
        <w:rPr>
          <w:rFonts w:asciiTheme="majorHAnsi" w:hAnsiTheme="majorHAnsi"/>
          <w:b/>
          <w:bCs/>
          <w:color w:val="auto"/>
          <w:sz w:val="24"/>
        </w:rPr>
        <w:t>Heat stroke</w:t>
      </w:r>
      <w:r w:rsidRPr="00EB6E61">
        <w:rPr>
          <w:rFonts w:asciiTheme="majorHAnsi" w:hAnsiTheme="majorHAnsi"/>
          <w:color w:val="auto"/>
          <w:sz w:val="24"/>
        </w:rPr>
        <w:t>. Occurs when the body can no longer cool itself.</w:t>
      </w:r>
    </w:p>
    <w:p w14:paraId="6BC7E614" w14:textId="77777777" w:rsidR="00D84371" w:rsidRPr="00EB6E61" w:rsidRDefault="00D84371" w:rsidP="00403330">
      <w:pPr>
        <w:pStyle w:val="Bullets"/>
        <w:numPr>
          <w:ilvl w:val="0"/>
          <w:numId w:val="14"/>
        </w:numPr>
        <w:ind w:left="567" w:hanging="567"/>
        <w:rPr>
          <w:rFonts w:asciiTheme="majorHAnsi" w:hAnsiTheme="majorHAnsi"/>
          <w:color w:val="auto"/>
          <w:sz w:val="24"/>
          <w:lang w:val="en-US"/>
        </w:rPr>
      </w:pPr>
      <w:r w:rsidRPr="00EB6E61">
        <w:rPr>
          <w:rFonts w:asciiTheme="majorHAnsi" w:hAnsiTheme="majorHAnsi"/>
          <w:b/>
          <w:bCs/>
          <w:color w:val="auto"/>
          <w:sz w:val="24"/>
        </w:rPr>
        <w:t>Burns</w:t>
      </w:r>
      <w:r w:rsidRPr="00EB6E61">
        <w:rPr>
          <w:rFonts w:asciiTheme="majorHAnsi" w:hAnsiTheme="majorHAnsi"/>
          <w:color w:val="auto"/>
          <w:sz w:val="24"/>
        </w:rPr>
        <w:t>. Can occur if a worker comes into contact with hot surfaces or tools.</w:t>
      </w:r>
    </w:p>
    <w:p w14:paraId="6ED27723" w14:textId="77777777" w:rsidR="00D84371" w:rsidRPr="00EB6E61" w:rsidRDefault="00D84371" w:rsidP="00403330">
      <w:pPr>
        <w:pStyle w:val="Bullets"/>
        <w:numPr>
          <w:ilvl w:val="0"/>
          <w:numId w:val="14"/>
        </w:numPr>
        <w:ind w:left="567" w:hanging="567"/>
        <w:rPr>
          <w:rFonts w:asciiTheme="majorHAnsi" w:hAnsiTheme="majorHAnsi"/>
          <w:color w:val="auto"/>
          <w:sz w:val="24"/>
          <w:lang w:val="en-US"/>
        </w:rPr>
      </w:pPr>
      <w:r w:rsidRPr="00EB6E61">
        <w:rPr>
          <w:rFonts w:asciiTheme="majorHAnsi" w:hAnsiTheme="majorHAnsi"/>
          <w:b/>
          <w:bCs/>
          <w:color w:val="auto"/>
          <w:sz w:val="24"/>
        </w:rPr>
        <w:t>Slips</w:t>
      </w:r>
      <w:r w:rsidRPr="00EB6E61">
        <w:rPr>
          <w:rFonts w:asciiTheme="majorHAnsi" w:hAnsiTheme="majorHAnsi"/>
          <w:color w:val="auto"/>
          <w:sz w:val="24"/>
        </w:rPr>
        <w:t>. A worker will sweat more in hot conditions which can increase the risk of slips - for example, a worker might slip when using sharp tools if their hands are damp.</w:t>
      </w:r>
    </w:p>
    <w:p w14:paraId="1B316CE2" w14:textId="77777777" w:rsidR="00D84371" w:rsidRPr="00EB6E61" w:rsidRDefault="00D84371" w:rsidP="00403330">
      <w:pPr>
        <w:pStyle w:val="Bullets"/>
        <w:numPr>
          <w:ilvl w:val="0"/>
          <w:numId w:val="14"/>
        </w:numPr>
        <w:ind w:left="567" w:hanging="567"/>
        <w:rPr>
          <w:rFonts w:asciiTheme="majorHAnsi" w:hAnsiTheme="majorHAnsi"/>
          <w:color w:val="auto"/>
          <w:sz w:val="24"/>
          <w:lang w:val="en-US"/>
        </w:rPr>
      </w:pPr>
      <w:r w:rsidRPr="00EB6E61">
        <w:rPr>
          <w:rFonts w:asciiTheme="majorHAnsi" w:hAnsiTheme="majorHAnsi"/>
          <w:b/>
          <w:bCs/>
          <w:color w:val="auto"/>
          <w:sz w:val="24"/>
        </w:rPr>
        <w:t>Reduced concentration.</w:t>
      </w:r>
      <w:r w:rsidRPr="00EB6E61">
        <w:rPr>
          <w:rFonts w:asciiTheme="majorHAnsi" w:hAnsiTheme="majorHAnsi"/>
          <w:color w:val="auto"/>
          <w:sz w:val="24"/>
        </w:rPr>
        <w:t xml:space="preserve"> When working in heat it is more difficult to concentrate, and a worker may become confused. </w:t>
      </w:r>
    </w:p>
    <w:p w14:paraId="522AD49F" w14:textId="77777777" w:rsidR="00D84371" w:rsidRPr="00EB6E61" w:rsidRDefault="00D84371" w:rsidP="00403330">
      <w:pPr>
        <w:pStyle w:val="Bullets"/>
        <w:numPr>
          <w:ilvl w:val="0"/>
          <w:numId w:val="14"/>
        </w:numPr>
        <w:ind w:left="567" w:hanging="567"/>
        <w:rPr>
          <w:rFonts w:asciiTheme="majorHAnsi" w:hAnsiTheme="majorHAnsi"/>
          <w:color w:val="auto"/>
          <w:sz w:val="24"/>
          <w:lang w:val="en-US"/>
        </w:rPr>
      </w:pPr>
      <w:r w:rsidRPr="00EB6E61">
        <w:rPr>
          <w:rFonts w:asciiTheme="majorHAnsi" w:hAnsiTheme="majorHAnsi"/>
          <w:b/>
          <w:bCs/>
          <w:color w:val="auto"/>
          <w:sz w:val="24"/>
        </w:rPr>
        <w:t>Increased chemical uptake into the body</w:t>
      </w:r>
      <w:r w:rsidRPr="00EB6E61">
        <w:rPr>
          <w:rFonts w:asciiTheme="majorHAnsi" w:hAnsiTheme="majorHAnsi"/>
          <w:color w:val="auto"/>
          <w:sz w:val="24"/>
        </w:rPr>
        <w:t>. Heat can cause the body to absorb chemicals differently and can increase the side effects of some medications.</w:t>
      </w:r>
    </w:p>
    <w:p w14:paraId="3001D9BB" w14:textId="77777777" w:rsidR="00D84371" w:rsidRPr="00EB6E61" w:rsidRDefault="00D84371" w:rsidP="00403330">
      <w:pPr>
        <w:pStyle w:val="Bullets"/>
        <w:numPr>
          <w:ilvl w:val="0"/>
          <w:numId w:val="14"/>
        </w:numPr>
        <w:ind w:left="567" w:hanging="567"/>
        <w:rPr>
          <w:rFonts w:asciiTheme="majorHAnsi" w:hAnsiTheme="majorHAnsi"/>
          <w:color w:val="auto"/>
          <w:sz w:val="24"/>
          <w:lang w:val="en-US"/>
        </w:rPr>
      </w:pPr>
      <w:r w:rsidRPr="00EB6E61">
        <w:rPr>
          <w:rFonts w:asciiTheme="majorHAnsi" w:hAnsiTheme="majorHAnsi"/>
          <w:color w:val="auto"/>
          <w:sz w:val="24"/>
        </w:rPr>
        <w:t>Reduced tolerance to stress leading to poor interpersonal interactions.</w:t>
      </w:r>
    </w:p>
    <w:p w14:paraId="1796A34F" w14:textId="1C42213D" w:rsidR="0082632B" w:rsidRPr="00EB6E61" w:rsidRDefault="00D84371" w:rsidP="00403330">
      <w:pPr>
        <w:pStyle w:val="Bullets"/>
        <w:numPr>
          <w:ilvl w:val="0"/>
          <w:numId w:val="14"/>
        </w:numPr>
        <w:ind w:left="567" w:hanging="567"/>
        <w:rPr>
          <w:rFonts w:asciiTheme="majorHAnsi" w:hAnsiTheme="majorHAnsi"/>
          <w:color w:val="auto"/>
          <w:sz w:val="24"/>
          <w:lang w:val="en-US"/>
        </w:rPr>
      </w:pPr>
      <w:r w:rsidRPr="00EB6E61">
        <w:rPr>
          <w:rFonts w:asciiTheme="majorHAnsi" w:hAnsiTheme="majorHAnsi"/>
          <w:b/>
          <w:bCs/>
          <w:color w:val="auto"/>
          <w:sz w:val="24"/>
        </w:rPr>
        <w:t>Physiological consequences</w:t>
      </w:r>
      <w:r w:rsidRPr="00EB6E61">
        <w:rPr>
          <w:rFonts w:asciiTheme="majorHAnsi" w:hAnsiTheme="majorHAnsi"/>
          <w:color w:val="auto"/>
          <w:sz w:val="24"/>
        </w:rPr>
        <w:t xml:space="preserve"> for example vomiting, loss of consciousness, no sweating etc</w:t>
      </w:r>
    </w:p>
    <w:p w14:paraId="217E0F48" w14:textId="77777777" w:rsidR="00462CB4" w:rsidRPr="00403330" w:rsidRDefault="00462CB4" w:rsidP="00403330">
      <w:pPr>
        <w:spacing w:after="0" w:line="276" w:lineRule="auto"/>
        <w:jc w:val="both"/>
        <w:rPr>
          <w:rFonts w:ascii="Aptos Display" w:hAnsi="Aptos Display"/>
        </w:rPr>
      </w:pPr>
    </w:p>
    <w:p w14:paraId="7E7454D7" w14:textId="2FA126A8" w:rsidR="00A84159" w:rsidRPr="00403330" w:rsidRDefault="00A84159" w:rsidP="00403330">
      <w:pPr>
        <w:spacing w:after="0" w:line="276" w:lineRule="auto"/>
        <w:jc w:val="both"/>
        <w:rPr>
          <w:rFonts w:ascii="Aptos Display" w:hAnsi="Aptos Display"/>
        </w:rPr>
      </w:pPr>
      <w:r w:rsidRPr="00403330">
        <w:rPr>
          <w:rFonts w:ascii="Aptos Display" w:hAnsi="Aptos Display"/>
        </w:rPr>
        <w:t xml:space="preserve">Although anyone at any time can suffer from heat-related illness, some </w:t>
      </w:r>
      <w:r w:rsidR="0059485F">
        <w:rPr>
          <w:rFonts w:ascii="Aptos Display" w:hAnsi="Aptos Display"/>
        </w:rPr>
        <w:t xml:space="preserve">vulnerable groups </w:t>
      </w:r>
      <w:r w:rsidR="001A3868">
        <w:rPr>
          <w:rFonts w:ascii="Aptos Display" w:hAnsi="Aptos Display"/>
        </w:rPr>
        <w:t>which</w:t>
      </w:r>
      <w:r w:rsidRPr="00403330">
        <w:rPr>
          <w:rFonts w:ascii="Aptos Display" w:hAnsi="Aptos Display"/>
        </w:rPr>
        <w:t xml:space="preserve"> are at greater risk than others</w:t>
      </w:r>
      <w:r w:rsidR="001A3868">
        <w:rPr>
          <w:rFonts w:ascii="Aptos Display" w:hAnsi="Aptos Display"/>
        </w:rPr>
        <w:t xml:space="preserve"> include</w:t>
      </w:r>
      <w:r w:rsidR="00CA6317">
        <w:rPr>
          <w:rFonts w:ascii="Aptos Display" w:hAnsi="Aptos Display"/>
        </w:rPr>
        <w:t>:</w:t>
      </w:r>
    </w:p>
    <w:p w14:paraId="776793B6" w14:textId="77777777" w:rsidR="00A84159" w:rsidRPr="00403330" w:rsidRDefault="00A84159" w:rsidP="00403330">
      <w:pPr>
        <w:pStyle w:val="ListParagraph"/>
        <w:numPr>
          <w:ilvl w:val="0"/>
          <w:numId w:val="6"/>
        </w:numPr>
        <w:spacing w:after="0" w:line="276" w:lineRule="auto"/>
        <w:jc w:val="both"/>
        <w:rPr>
          <w:rFonts w:ascii="Aptos Display" w:hAnsi="Aptos Display"/>
        </w:rPr>
      </w:pPr>
      <w:r w:rsidRPr="00403330">
        <w:rPr>
          <w:rFonts w:ascii="Aptos Display" w:hAnsi="Aptos Display"/>
        </w:rPr>
        <w:t>Infants and young children whose body systems have not fully developed,</w:t>
      </w:r>
    </w:p>
    <w:p w14:paraId="5B9A9770" w14:textId="05E023A6" w:rsidR="00A84159" w:rsidRPr="00403330" w:rsidRDefault="00A84159" w:rsidP="00403330">
      <w:pPr>
        <w:pStyle w:val="ListParagraph"/>
        <w:numPr>
          <w:ilvl w:val="0"/>
          <w:numId w:val="6"/>
        </w:numPr>
        <w:spacing w:after="0" w:line="276" w:lineRule="auto"/>
        <w:jc w:val="both"/>
        <w:rPr>
          <w:rFonts w:ascii="Aptos Display" w:hAnsi="Aptos Display"/>
        </w:rPr>
      </w:pPr>
      <w:r w:rsidRPr="00403330">
        <w:rPr>
          <w:rFonts w:ascii="Aptos Display" w:hAnsi="Aptos Display"/>
        </w:rPr>
        <w:t>Older adults whose body systems are ageing and have decreased heart functions and body reserves</w:t>
      </w:r>
      <w:r w:rsidR="001A3868">
        <w:rPr>
          <w:rFonts w:ascii="Aptos Display" w:hAnsi="Aptos Display"/>
        </w:rPr>
        <w:t xml:space="preserve"> aged 55+.</w:t>
      </w:r>
    </w:p>
    <w:p w14:paraId="54B09A4C" w14:textId="56714588" w:rsidR="00A84159" w:rsidRPr="00403330" w:rsidRDefault="00A84159" w:rsidP="00403330">
      <w:pPr>
        <w:pStyle w:val="ListParagraph"/>
        <w:numPr>
          <w:ilvl w:val="0"/>
          <w:numId w:val="6"/>
        </w:numPr>
        <w:spacing w:after="0" w:line="276" w:lineRule="auto"/>
        <w:jc w:val="both"/>
        <w:rPr>
          <w:rFonts w:ascii="Aptos Display" w:hAnsi="Aptos Display"/>
        </w:rPr>
      </w:pPr>
      <w:r w:rsidRPr="00403330">
        <w:rPr>
          <w:rFonts w:ascii="Aptos Display" w:hAnsi="Aptos Display"/>
        </w:rPr>
        <w:t>People with disabilities or overweight</w:t>
      </w:r>
      <w:r w:rsidR="005D3200" w:rsidRPr="00403330">
        <w:rPr>
          <w:rFonts w:ascii="Aptos Display" w:hAnsi="Aptos Display"/>
        </w:rPr>
        <w:t>.</w:t>
      </w:r>
    </w:p>
    <w:p w14:paraId="2ED6F35C" w14:textId="52854354" w:rsidR="001F0A6D" w:rsidRPr="00403330" w:rsidRDefault="00A84159" w:rsidP="00403330">
      <w:pPr>
        <w:pStyle w:val="ListParagraph"/>
        <w:numPr>
          <w:ilvl w:val="0"/>
          <w:numId w:val="6"/>
        </w:numPr>
        <w:spacing w:after="0" w:line="276" w:lineRule="auto"/>
        <w:jc w:val="both"/>
        <w:rPr>
          <w:rFonts w:ascii="Aptos Display" w:hAnsi="Aptos Display"/>
        </w:rPr>
      </w:pPr>
      <w:r w:rsidRPr="00403330">
        <w:rPr>
          <w:rFonts w:ascii="Aptos Display" w:hAnsi="Aptos Display"/>
        </w:rPr>
        <w:t>People who overexert during exercise</w:t>
      </w:r>
      <w:r w:rsidR="005D3200" w:rsidRPr="00403330">
        <w:rPr>
          <w:rFonts w:ascii="Aptos Display" w:hAnsi="Aptos Display"/>
        </w:rPr>
        <w:t>.</w:t>
      </w:r>
    </w:p>
    <w:p w14:paraId="2C0838A1" w14:textId="5D74CDF2" w:rsidR="001F0A6D" w:rsidRPr="00403330" w:rsidRDefault="00A84159" w:rsidP="00403330">
      <w:pPr>
        <w:pStyle w:val="ListParagraph"/>
        <w:numPr>
          <w:ilvl w:val="0"/>
          <w:numId w:val="6"/>
        </w:numPr>
        <w:spacing w:after="0" w:line="276" w:lineRule="auto"/>
        <w:jc w:val="both"/>
        <w:rPr>
          <w:rFonts w:ascii="Aptos Display" w:hAnsi="Aptos Display"/>
        </w:rPr>
      </w:pPr>
      <w:r w:rsidRPr="00403330">
        <w:rPr>
          <w:rFonts w:ascii="Aptos Display" w:hAnsi="Aptos Display"/>
        </w:rPr>
        <w:t>Individuals with pre-existing medical conditions</w:t>
      </w:r>
      <w:r w:rsidR="005D3200" w:rsidRPr="00403330">
        <w:rPr>
          <w:rFonts w:ascii="Aptos Display" w:hAnsi="Aptos Display"/>
        </w:rPr>
        <w:t>.</w:t>
      </w:r>
    </w:p>
    <w:p w14:paraId="6B5CF289" w14:textId="650DB459" w:rsidR="00A401E1" w:rsidRPr="00403330" w:rsidRDefault="001F0A6D" w:rsidP="00403330">
      <w:pPr>
        <w:pStyle w:val="ListParagraph"/>
        <w:numPr>
          <w:ilvl w:val="0"/>
          <w:numId w:val="6"/>
        </w:numPr>
        <w:spacing w:after="0" w:line="276" w:lineRule="auto"/>
        <w:jc w:val="both"/>
        <w:rPr>
          <w:rFonts w:ascii="Aptos Display" w:hAnsi="Aptos Display"/>
        </w:rPr>
      </w:pPr>
      <w:r w:rsidRPr="00403330">
        <w:rPr>
          <w:rFonts w:ascii="Aptos Display" w:hAnsi="Aptos Display"/>
        </w:rPr>
        <w:t>Pregnant women</w:t>
      </w:r>
      <w:r w:rsidR="005D3200" w:rsidRPr="00403330">
        <w:rPr>
          <w:rFonts w:ascii="Aptos Display" w:hAnsi="Aptos Display"/>
        </w:rPr>
        <w:t>.</w:t>
      </w:r>
    </w:p>
    <w:p w14:paraId="39AD0539" w14:textId="77777777" w:rsidR="00DF3D3F" w:rsidRDefault="00DF3D3F" w:rsidP="00403330">
      <w:pPr>
        <w:spacing w:after="0" w:line="276" w:lineRule="auto"/>
        <w:jc w:val="both"/>
        <w:rPr>
          <w:rFonts w:ascii="Aptos Display" w:hAnsi="Aptos Display"/>
        </w:rPr>
      </w:pPr>
    </w:p>
    <w:p w14:paraId="7B29E3F9" w14:textId="627A191A" w:rsidR="00A67F0C" w:rsidRPr="00DF3D3F" w:rsidRDefault="00792C9D" w:rsidP="00403330">
      <w:pPr>
        <w:spacing w:after="0" w:line="276" w:lineRule="auto"/>
        <w:jc w:val="both"/>
        <w:rPr>
          <w:rFonts w:ascii="Aptos Display" w:hAnsi="Aptos Display"/>
          <w:b/>
          <w:bCs/>
        </w:rPr>
      </w:pPr>
      <w:r>
        <w:rPr>
          <w:rFonts w:ascii="Aptos Display" w:hAnsi="Aptos Display"/>
          <w:b/>
          <w:bCs/>
        </w:rPr>
        <w:t xml:space="preserve">7.0 </w:t>
      </w:r>
      <w:r w:rsidR="009F2AE4" w:rsidRPr="00DF3D3F">
        <w:rPr>
          <w:rFonts w:ascii="Aptos Display" w:hAnsi="Aptos Display"/>
          <w:b/>
          <w:bCs/>
        </w:rPr>
        <w:t>Assessment of risk e</w:t>
      </w:r>
      <w:r w:rsidR="00DF3D3F" w:rsidRPr="00DF3D3F">
        <w:rPr>
          <w:rFonts w:ascii="Aptos Display" w:hAnsi="Aptos Display"/>
          <w:b/>
          <w:bCs/>
        </w:rPr>
        <w:t>xposure.</w:t>
      </w:r>
    </w:p>
    <w:p w14:paraId="2FC5BC24" w14:textId="5370098F" w:rsidR="007436DA" w:rsidRPr="007436DA" w:rsidRDefault="00A67F0C" w:rsidP="007436DA">
      <w:pPr>
        <w:spacing w:after="0" w:line="276" w:lineRule="auto"/>
        <w:jc w:val="both"/>
        <w:rPr>
          <w:rFonts w:ascii="Aptos Display" w:hAnsi="Aptos Display"/>
        </w:rPr>
      </w:pPr>
      <w:r>
        <w:rPr>
          <w:rFonts w:ascii="Aptos Display" w:hAnsi="Aptos Display"/>
        </w:rPr>
        <w:t>An a</w:t>
      </w:r>
      <w:r w:rsidR="00802F86">
        <w:rPr>
          <w:rFonts w:ascii="Aptos Display" w:hAnsi="Aptos Display"/>
        </w:rPr>
        <w:t>ssessment</w:t>
      </w:r>
      <w:r w:rsidR="0027293C">
        <w:rPr>
          <w:rFonts w:ascii="Aptos Display" w:hAnsi="Aptos Display"/>
        </w:rPr>
        <w:t xml:space="preserve"> of potential </w:t>
      </w:r>
      <w:r w:rsidR="00DB6E07">
        <w:rPr>
          <w:rFonts w:ascii="Aptos Display" w:hAnsi="Aptos Display"/>
        </w:rPr>
        <w:t xml:space="preserve">individual </w:t>
      </w:r>
      <w:r w:rsidR="005830F0" w:rsidRPr="002404E7">
        <w:rPr>
          <w:rFonts w:ascii="Aptos Display" w:hAnsi="Aptos Display"/>
        </w:rPr>
        <w:t>risk exposure</w:t>
      </w:r>
      <w:r w:rsidR="005830F0">
        <w:rPr>
          <w:rFonts w:ascii="Aptos Display" w:hAnsi="Aptos Display"/>
          <w:b/>
          <w:bCs/>
        </w:rPr>
        <w:t xml:space="preserve"> </w:t>
      </w:r>
      <w:r w:rsidR="00CF5AB3">
        <w:rPr>
          <w:rFonts w:ascii="Aptos Display" w:hAnsi="Aptos Display"/>
        </w:rPr>
        <w:t>to</w:t>
      </w:r>
      <w:r w:rsidR="0027293C">
        <w:rPr>
          <w:rFonts w:ascii="Aptos Display" w:hAnsi="Aptos Display"/>
        </w:rPr>
        <w:t xml:space="preserve"> </w:t>
      </w:r>
      <w:r w:rsidR="002404E7">
        <w:rPr>
          <w:rFonts w:ascii="Aptos Display" w:hAnsi="Aptos Display"/>
        </w:rPr>
        <w:t>the risk</w:t>
      </w:r>
      <w:r w:rsidR="00147B38">
        <w:rPr>
          <w:rFonts w:ascii="Aptos Display" w:hAnsi="Aptos Display"/>
        </w:rPr>
        <w:t xml:space="preserve"> of </w:t>
      </w:r>
      <w:r w:rsidR="00DB6E07">
        <w:rPr>
          <w:rFonts w:ascii="Aptos Display" w:hAnsi="Aptos Display"/>
        </w:rPr>
        <w:t xml:space="preserve">heat </w:t>
      </w:r>
      <w:r w:rsidR="00147B38">
        <w:rPr>
          <w:rFonts w:ascii="Aptos Display" w:hAnsi="Aptos Display"/>
        </w:rPr>
        <w:t xml:space="preserve">related illness </w:t>
      </w:r>
      <w:r w:rsidR="006A7428">
        <w:rPr>
          <w:rFonts w:ascii="Aptos Display" w:hAnsi="Aptos Display"/>
        </w:rPr>
        <w:t>can be undertake</w:t>
      </w:r>
      <w:r w:rsidR="007436DA">
        <w:rPr>
          <w:rFonts w:ascii="Aptos Display" w:hAnsi="Aptos Display"/>
        </w:rPr>
        <w:t xml:space="preserve"> using the</w:t>
      </w:r>
      <w:r w:rsidR="007436DA" w:rsidRPr="00526DE9">
        <w:rPr>
          <w:rFonts w:ascii="Aptos Display" w:hAnsi="Aptos Display"/>
          <w:color w:val="0000FF"/>
        </w:rPr>
        <w:t xml:space="preserve"> </w:t>
      </w:r>
      <w:hyperlink r:id="rId21" w:history="1">
        <w:r w:rsidR="007436DA" w:rsidRPr="00526DE9">
          <w:rPr>
            <w:rStyle w:val="Hyperlink"/>
            <w:rFonts w:ascii="Aptos Display" w:hAnsi="Aptos Display"/>
            <w:color w:val="0000FF"/>
          </w:rPr>
          <w:t>Heat Stress (Basic) Calculator.</w:t>
        </w:r>
      </w:hyperlink>
    </w:p>
    <w:p w14:paraId="5FE91844" w14:textId="64537817" w:rsidR="001F0A6D" w:rsidRPr="00403330" w:rsidRDefault="001F0A6D" w:rsidP="00403330">
      <w:pPr>
        <w:spacing w:after="0" w:line="276" w:lineRule="auto"/>
        <w:jc w:val="both"/>
        <w:rPr>
          <w:rFonts w:ascii="Aptos Display" w:hAnsi="Aptos Display"/>
        </w:rPr>
      </w:pPr>
    </w:p>
    <w:p w14:paraId="626E1027" w14:textId="104BDA56" w:rsidR="0043277E" w:rsidRPr="00403330" w:rsidRDefault="00E320F3" w:rsidP="00403330">
      <w:pPr>
        <w:spacing w:after="0" w:line="276" w:lineRule="auto"/>
        <w:jc w:val="both"/>
        <w:rPr>
          <w:rFonts w:ascii="Aptos Display" w:hAnsi="Aptos Display"/>
          <w:b/>
          <w:bCs/>
        </w:rPr>
      </w:pPr>
      <w:r>
        <w:rPr>
          <w:rFonts w:ascii="Aptos Display" w:hAnsi="Aptos Display"/>
          <w:b/>
          <w:bCs/>
        </w:rPr>
        <w:t>8</w:t>
      </w:r>
      <w:r w:rsidR="00A401E1" w:rsidRPr="00403330">
        <w:rPr>
          <w:rFonts w:ascii="Aptos Display" w:hAnsi="Aptos Display"/>
          <w:b/>
          <w:bCs/>
        </w:rPr>
        <w:t>.0 Heat Management Controls</w:t>
      </w:r>
    </w:p>
    <w:p w14:paraId="7E3E2828" w14:textId="319F87DC" w:rsidR="00524F49" w:rsidRPr="00403330" w:rsidRDefault="00E320F3" w:rsidP="00403330">
      <w:pPr>
        <w:spacing w:after="0" w:line="276" w:lineRule="auto"/>
        <w:jc w:val="both"/>
        <w:rPr>
          <w:rFonts w:ascii="Aptos Display" w:hAnsi="Aptos Display"/>
          <w:b/>
          <w:bCs/>
        </w:rPr>
      </w:pPr>
      <w:r>
        <w:rPr>
          <w:rFonts w:ascii="Aptos Display" w:hAnsi="Aptos Display"/>
          <w:b/>
          <w:bCs/>
        </w:rPr>
        <w:t>8</w:t>
      </w:r>
      <w:r w:rsidR="005C7919" w:rsidRPr="00403330">
        <w:rPr>
          <w:rFonts w:ascii="Aptos Display" w:hAnsi="Aptos Display"/>
          <w:b/>
          <w:bCs/>
        </w:rPr>
        <w:t>.1 Elimination</w:t>
      </w:r>
      <w:r w:rsidR="009401FC" w:rsidRPr="00403330">
        <w:rPr>
          <w:rFonts w:ascii="Aptos Display" w:hAnsi="Aptos Display"/>
          <w:b/>
          <w:bCs/>
        </w:rPr>
        <w:t xml:space="preserve"> </w:t>
      </w:r>
    </w:p>
    <w:p w14:paraId="3E5E82F9" w14:textId="729B074B" w:rsidR="005C7919" w:rsidRPr="00403330" w:rsidRDefault="005C7919" w:rsidP="00403330">
      <w:pPr>
        <w:pStyle w:val="ListParagraph"/>
        <w:numPr>
          <w:ilvl w:val="0"/>
          <w:numId w:val="7"/>
        </w:numPr>
        <w:spacing w:after="0" w:line="276" w:lineRule="auto"/>
        <w:jc w:val="both"/>
        <w:rPr>
          <w:rFonts w:ascii="Aptos Display" w:hAnsi="Aptos Display"/>
        </w:rPr>
      </w:pPr>
      <w:r w:rsidRPr="00403330">
        <w:rPr>
          <w:rFonts w:ascii="Aptos Display" w:hAnsi="Aptos Display"/>
        </w:rPr>
        <w:t xml:space="preserve">Can the risk be completely removed? </w:t>
      </w:r>
      <w:r w:rsidR="00494233">
        <w:rPr>
          <w:rFonts w:ascii="Aptos Display" w:hAnsi="Aptos Display"/>
        </w:rPr>
        <w:t>What can be done to e</w:t>
      </w:r>
      <w:r w:rsidR="00494233" w:rsidRPr="00494233">
        <w:rPr>
          <w:rFonts w:ascii="Aptos Display" w:hAnsi="Aptos Display"/>
        </w:rPr>
        <w:t>liminate worker exposure to extreme heat</w:t>
      </w:r>
      <w:r w:rsidR="00494233">
        <w:rPr>
          <w:rFonts w:ascii="Aptos Display" w:hAnsi="Aptos Display"/>
        </w:rPr>
        <w:t xml:space="preserve">?  E.g. </w:t>
      </w:r>
      <w:r w:rsidRPr="00403330">
        <w:rPr>
          <w:rFonts w:ascii="Aptos Display" w:hAnsi="Aptos Display"/>
        </w:rPr>
        <w:t xml:space="preserve">cancelling the work task, waiting for the hot conditions to pass, automating the process. </w:t>
      </w:r>
    </w:p>
    <w:p w14:paraId="2A65E6D6" w14:textId="77777777" w:rsidR="00524F49" w:rsidRPr="00403330" w:rsidRDefault="00524F49" w:rsidP="00403330">
      <w:pPr>
        <w:spacing w:after="0" w:line="276" w:lineRule="auto"/>
        <w:jc w:val="both"/>
        <w:rPr>
          <w:rFonts w:ascii="Aptos Display" w:hAnsi="Aptos Display"/>
          <w:b/>
          <w:bCs/>
        </w:rPr>
      </w:pPr>
    </w:p>
    <w:p w14:paraId="4AD36DF6" w14:textId="3E732E7E" w:rsidR="005C7919" w:rsidRPr="00403330" w:rsidRDefault="00E320F3" w:rsidP="00403330">
      <w:pPr>
        <w:spacing w:after="0" w:line="276" w:lineRule="auto"/>
        <w:jc w:val="both"/>
        <w:rPr>
          <w:rFonts w:ascii="Aptos Display" w:hAnsi="Aptos Display"/>
          <w:b/>
          <w:bCs/>
        </w:rPr>
      </w:pPr>
      <w:r>
        <w:rPr>
          <w:rFonts w:ascii="Aptos Display" w:hAnsi="Aptos Display"/>
          <w:b/>
          <w:bCs/>
        </w:rPr>
        <w:t>8</w:t>
      </w:r>
      <w:r w:rsidR="005C7919" w:rsidRPr="00403330">
        <w:rPr>
          <w:rFonts w:ascii="Aptos Display" w:hAnsi="Aptos Display"/>
          <w:b/>
          <w:bCs/>
        </w:rPr>
        <w:t>.2 Engineering/Substitution/Isolation:</w:t>
      </w:r>
    </w:p>
    <w:p w14:paraId="2C2E589A" w14:textId="1D94FE04" w:rsidR="005C7919" w:rsidRPr="00403330" w:rsidRDefault="005C7919" w:rsidP="00403330">
      <w:pPr>
        <w:pStyle w:val="ListParagraph"/>
        <w:numPr>
          <w:ilvl w:val="0"/>
          <w:numId w:val="7"/>
        </w:numPr>
        <w:spacing w:after="0" w:line="276" w:lineRule="auto"/>
        <w:jc w:val="both"/>
        <w:rPr>
          <w:rFonts w:ascii="Aptos Display" w:hAnsi="Aptos Display"/>
        </w:rPr>
      </w:pPr>
      <w:r w:rsidRPr="00403330">
        <w:rPr>
          <w:rFonts w:ascii="Aptos Display" w:hAnsi="Aptos Display"/>
        </w:rPr>
        <w:t xml:space="preserve">Use equipment/plant to reduce the physical demands (e.g., use a ride-on mower instead of a push </w:t>
      </w:r>
      <w:r w:rsidR="0022205E" w:rsidRPr="00403330">
        <w:rPr>
          <w:rFonts w:ascii="Aptos Display" w:hAnsi="Aptos Display"/>
        </w:rPr>
        <w:t>mower</w:t>
      </w:r>
      <w:r w:rsidR="00075D4D">
        <w:rPr>
          <w:rFonts w:ascii="Aptos Display" w:hAnsi="Aptos Display"/>
        </w:rPr>
        <w:t>)</w:t>
      </w:r>
      <w:r w:rsidR="0022205E" w:rsidRPr="00403330">
        <w:rPr>
          <w:rFonts w:ascii="Aptos Display" w:hAnsi="Aptos Display"/>
        </w:rPr>
        <w:t>.</w:t>
      </w:r>
    </w:p>
    <w:p w14:paraId="76EB19B8" w14:textId="6925714B" w:rsidR="00955615" w:rsidRPr="00403330" w:rsidRDefault="0022205E" w:rsidP="00403330">
      <w:pPr>
        <w:pStyle w:val="ListParagraph"/>
        <w:numPr>
          <w:ilvl w:val="0"/>
          <w:numId w:val="7"/>
        </w:numPr>
        <w:spacing w:after="0" w:line="276" w:lineRule="auto"/>
        <w:jc w:val="both"/>
        <w:rPr>
          <w:rFonts w:ascii="Aptos Display" w:hAnsi="Aptos Display"/>
        </w:rPr>
      </w:pPr>
      <w:r w:rsidRPr="00403330">
        <w:rPr>
          <w:rFonts w:ascii="Aptos Display" w:hAnsi="Aptos Display"/>
        </w:rPr>
        <w:t>U</w:t>
      </w:r>
      <w:r w:rsidR="005C7919" w:rsidRPr="00403330">
        <w:rPr>
          <w:rFonts w:ascii="Aptos Display" w:hAnsi="Aptos Display"/>
        </w:rPr>
        <w:t>se earthmoving plant for digging instead of hand shovels.</w:t>
      </w:r>
    </w:p>
    <w:p w14:paraId="094687CE" w14:textId="101BC0AA" w:rsidR="00955615" w:rsidRDefault="005C7919" w:rsidP="004F0963">
      <w:pPr>
        <w:pStyle w:val="ListParagraph"/>
        <w:numPr>
          <w:ilvl w:val="0"/>
          <w:numId w:val="7"/>
        </w:numPr>
        <w:spacing w:after="0" w:line="276" w:lineRule="auto"/>
        <w:rPr>
          <w:rFonts w:ascii="Aptos Display" w:hAnsi="Aptos Display"/>
        </w:rPr>
      </w:pPr>
      <w:r w:rsidRPr="00403330">
        <w:rPr>
          <w:rFonts w:ascii="Aptos Display" w:hAnsi="Aptos Display"/>
        </w:rPr>
        <w:t>Increase air movement using fans</w:t>
      </w:r>
      <w:r w:rsidR="00D16850" w:rsidRPr="00403330">
        <w:rPr>
          <w:rFonts w:ascii="Aptos Display" w:hAnsi="Aptos Display"/>
        </w:rPr>
        <w:t xml:space="preserve"> or generate air movement via windows and vents</w:t>
      </w:r>
      <w:r w:rsidR="004C7CDA">
        <w:rPr>
          <w:rFonts w:ascii="Aptos Display" w:hAnsi="Aptos Display"/>
        </w:rPr>
        <w:t xml:space="preserve"> </w:t>
      </w:r>
      <w:r w:rsidR="000E33AB">
        <w:rPr>
          <w:rFonts w:ascii="Aptos Display" w:hAnsi="Aptos Display"/>
        </w:rPr>
        <w:t>e.g. overnight</w:t>
      </w:r>
      <w:r w:rsidR="00D06657">
        <w:rPr>
          <w:rFonts w:ascii="Aptos Display" w:hAnsi="Aptos Display"/>
        </w:rPr>
        <w:t xml:space="preserve"> or </w:t>
      </w:r>
      <w:r w:rsidR="00D06657" w:rsidRPr="00D06657">
        <w:rPr>
          <w:rFonts w:ascii="Aptos Display" w:hAnsi="Aptos Display"/>
        </w:rPr>
        <w:t xml:space="preserve">install local mechanical exhaust ventilation to increase air movement </w:t>
      </w:r>
      <w:r w:rsidR="00D06657" w:rsidRPr="00D06657">
        <w:rPr>
          <w:rFonts w:ascii="Aptos Display" w:hAnsi="Aptos Display"/>
        </w:rPr>
        <w:lastRenderedPageBreak/>
        <w:t>and remove hot or heated air/ steam from hot plant, processes and areas where heat can build up or where there is little air movement</w:t>
      </w:r>
      <w:r w:rsidR="00D06657">
        <w:rPr>
          <w:rFonts w:ascii="Aptos Display" w:hAnsi="Aptos Display"/>
        </w:rPr>
        <w:t>.</w:t>
      </w:r>
    </w:p>
    <w:p w14:paraId="57DE353C" w14:textId="76598E51" w:rsidR="004F0963" w:rsidRPr="004F0963" w:rsidRDefault="004F0963" w:rsidP="004F0963">
      <w:pPr>
        <w:numPr>
          <w:ilvl w:val="0"/>
          <w:numId w:val="7"/>
        </w:numPr>
        <w:shd w:val="clear" w:color="auto" w:fill="FFFFFF"/>
        <w:spacing w:before="100" w:beforeAutospacing="1" w:after="100" w:afterAutospacing="1" w:line="240" w:lineRule="auto"/>
        <w:rPr>
          <w:rFonts w:ascii="Aptos Display" w:hAnsi="Aptos Display"/>
        </w:rPr>
      </w:pPr>
      <w:r w:rsidRPr="004F0963">
        <w:rPr>
          <w:rFonts w:ascii="Aptos Display" w:hAnsi="Aptos Display"/>
        </w:rPr>
        <w:t>install blinds, louvres, awnings, screens, window tinting treatment, reflective film to windows or skylights to control exposure to direct and indirect sunlight</w:t>
      </w:r>
    </w:p>
    <w:p w14:paraId="05AD3DAC" w14:textId="2A37E5C7" w:rsidR="00955615" w:rsidRPr="00403330" w:rsidRDefault="005C7919" w:rsidP="00403330">
      <w:pPr>
        <w:pStyle w:val="ListParagraph"/>
        <w:numPr>
          <w:ilvl w:val="0"/>
          <w:numId w:val="7"/>
        </w:numPr>
        <w:spacing w:line="276" w:lineRule="auto"/>
        <w:rPr>
          <w:rFonts w:ascii="Aptos Display" w:hAnsi="Aptos Display"/>
        </w:rPr>
      </w:pPr>
      <w:r w:rsidRPr="00403330">
        <w:rPr>
          <w:rFonts w:ascii="Aptos Display" w:hAnsi="Aptos Display"/>
        </w:rPr>
        <w:t xml:space="preserve">Install air-conditioners or evaporative </w:t>
      </w:r>
      <w:r w:rsidR="004C7CDA" w:rsidRPr="00403330">
        <w:rPr>
          <w:rFonts w:ascii="Aptos Display" w:hAnsi="Aptos Display"/>
        </w:rPr>
        <w:t>coolers where</w:t>
      </w:r>
      <w:r w:rsidR="00A54A7C" w:rsidRPr="00403330">
        <w:rPr>
          <w:rFonts w:ascii="Aptos Display" w:hAnsi="Aptos Display"/>
        </w:rPr>
        <w:t xml:space="preserve"> reasonably practicable.</w:t>
      </w:r>
    </w:p>
    <w:p w14:paraId="0BDE25E0" w14:textId="77777777" w:rsidR="00955615" w:rsidRPr="00403330" w:rsidRDefault="005C7919" w:rsidP="00403330">
      <w:pPr>
        <w:pStyle w:val="ListParagraph"/>
        <w:numPr>
          <w:ilvl w:val="0"/>
          <w:numId w:val="7"/>
        </w:numPr>
        <w:spacing w:after="0" w:line="276" w:lineRule="auto"/>
        <w:jc w:val="both"/>
        <w:rPr>
          <w:rFonts w:ascii="Aptos Display" w:hAnsi="Aptos Display"/>
        </w:rPr>
      </w:pPr>
      <w:r w:rsidRPr="00403330">
        <w:rPr>
          <w:rFonts w:ascii="Aptos Display" w:hAnsi="Aptos Display"/>
        </w:rPr>
        <w:t>Isolate team members from indoor heat sources, for example by insulating plant, pipes and walls.</w:t>
      </w:r>
    </w:p>
    <w:p w14:paraId="1B4418FF" w14:textId="77777777" w:rsidR="00955615" w:rsidRPr="00403330" w:rsidRDefault="005C7919" w:rsidP="00403330">
      <w:pPr>
        <w:pStyle w:val="ListParagraph"/>
        <w:numPr>
          <w:ilvl w:val="0"/>
          <w:numId w:val="7"/>
        </w:numPr>
        <w:spacing w:after="0" w:line="276" w:lineRule="auto"/>
        <w:jc w:val="both"/>
        <w:rPr>
          <w:rFonts w:ascii="Aptos Display" w:hAnsi="Aptos Display"/>
        </w:rPr>
      </w:pPr>
      <w:r w:rsidRPr="00403330">
        <w:rPr>
          <w:rFonts w:ascii="Aptos Display" w:hAnsi="Aptos Display"/>
        </w:rPr>
        <w:t>Remove heated air or steam from hot processes using local exhaust ventilation.</w:t>
      </w:r>
    </w:p>
    <w:p w14:paraId="2A88A36A" w14:textId="77777777" w:rsidR="00B446B8" w:rsidRPr="00403330" w:rsidRDefault="00B446B8" w:rsidP="00403330">
      <w:pPr>
        <w:pStyle w:val="Bullets"/>
        <w:numPr>
          <w:ilvl w:val="0"/>
          <w:numId w:val="7"/>
        </w:numPr>
        <w:rPr>
          <w:rFonts w:ascii="Aptos Display" w:hAnsi="Aptos Display"/>
          <w:color w:val="auto"/>
          <w:sz w:val="24"/>
        </w:rPr>
      </w:pPr>
      <w:r w:rsidRPr="00403330">
        <w:rPr>
          <w:rFonts w:ascii="Aptos Display" w:hAnsi="Aptos Display"/>
          <w:color w:val="auto"/>
          <w:sz w:val="24"/>
        </w:rPr>
        <w:t xml:space="preserve">Utilising or installing shade during work activities and during breaks. </w:t>
      </w:r>
    </w:p>
    <w:p w14:paraId="3B8A5F67" w14:textId="77777777" w:rsidR="00955615" w:rsidRPr="00403330" w:rsidRDefault="005C7919" w:rsidP="00403330">
      <w:pPr>
        <w:pStyle w:val="ListParagraph"/>
        <w:numPr>
          <w:ilvl w:val="0"/>
          <w:numId w:val="7"/>
        </w:numPr>
        <w:spacing w:after="0" w:line="276" w:lineRule="auto"/>
        <w:jc w:val="both"/>
        <w:rPr>
          <w:rFonts w:ascii="Aptos Display" w:hAnsi="Aptos Display"/>
        </w:rPr>
      </w:pPr>
      <w:r w:rsidRPr="00403330">
        <w:rPr>
          <w:rFonts w:ascii="Aptos Display" w:hAnsi="Aptos Display"/>
        </w:rPr>
        <w:t>Provide indoor areas or shaded outdoor areas for rest.</w:t>
      </w:r>
    </w:p>
    <w:p w14:paraId="6421FA43" w14:textId="10302EF6" w:rsidR="00DF594C" w:rsidRPr="00403330" w:rsidRDefault="00B72403" w:rsidP="00403330">
      <w:pPr>
        <w:pStyle w:val="Bullets"/>
        <w:numPr>
          <w:ilvl w:val="0"/>
          <w:numId w:val="7"/>
        </w:numPr>
        <w:rPr>
          <w:rFonts w:ascii="Aptos Display" w:hAnsi="Aptos Display"/>
          <w:color w:val="auto"/>
          <w:sz w:val="24"/>
        </w:rPr>
      </w:pPr>
      <w:r w:rsidRPr="00403330">
        <w:rPr>
          <w:rFonts w:ascii="Aptos Display" w:hAnsi="Aptos Display"/>
          <w:color w:val="auto"/>
          <w:sz w:val="24"/>
        </w:rPr>
        <w:t>Insulation and cladding sources of radiant heat including isolation of hot machinery or surfaces</w:t>
      </w:r>
      <w:r w:rsidR="0022205E" w:rsidRPr="00403330">
        <w:rPr>
          <w:rFonts w:ascii="Aptos Display" w:hAnsi="Aptos Display"/>
          <w:color w:val="auto"/>
          <w:sz w:val="24"/>
        </w:rPr>
        <w:t>.</w:t>
      </w:r>
    </w:p>
    <w:p w14:paraId="4DBD42B8" w14:textId="77777777" w:rsidR="00B72403" w:rsidRPr="00403330" w:rsidRDefault="00B72403" w:rsidP="00403330">
      <w:pPr>
        <w:pStyle w:val="Bullets"/>
        <w:rPr>
          <w:rFonts w:ascii="Aptos Display" w:hAnsi="Aptos Display"/>
        </w:rPr>
      </w:pPr>
    </w:p>
    <w:p w14:paraId="793D0C6F" w14:textId="4CD9DEF6" w:rsidR="005C7919" w:rsidRPr="00E320F3" w:rsidRDefault="005C7919" w:rsidP="00E320F3">
      <w:pPr>
        <w:pStyle w:val="ListParagraph"/>
        <w:numPr>
          <w:ilvl w:val="1"/>
          <w:numId w:val="18"/>
        </w:numPr>
        <w:spacing w:after="0" w:line="276" w:lineRule="auto"/>
        <w:jc w:val="both"/>
        <w:rPr>
          <w:rFonts w:ascii="Aptos Display" w:hAnsi="Aptos Display"/>
          <w:b/>
          <w:bCs/>
        </w:rPr>
      </w:pPr>
      <w:r w:rsidRPr="00E320F3">
        <w:rPr>
          <w:rFonts w:ascii="Aptos Display" w:hAnsi="Aptos Display"/>
          <w:b/>
          <w:bCs/>
        </w:rPr>
        <w:t>Administrative</w:t>
      </w:r>
    </w:p>
    <w:p w14:paraId="31D77464" w14:textId="61AD61C0" w:rsidR="0043277E" w:rsidRPr="00526DE9" w:rsidRDefault="008874BE" w:rsidP="00403330">
      <w:pPr>
        <w:pStyle w:val="ListParagraph"/>
        <w:numPr>
          <w:ilvl w:val="0"/>
          <w:numId w:val="8"/>
        </w:numPr>
        <w:spacing w:after="0" w:line="276" w:lineRule="auto"/>
        <w:jc w:val="both"/>
        <w:rPr>
          <w:rFonts w:ascii="Aptos Display" w:hAnsi="Aptos Display"/>
          <w:b/>
          <w:bCs/>
          <w:color w:val="0000FF"/>
        </w:rPr>
      </w:pPr>
      <w:r w:rsidRPr="00403330">
        <w:rPr>
          <w:rFonts w:ascii="Aptos Display" w:hAnsi="Aptos Display"/>
        </w:rPr>
        <w:t>Identification of the hazard considering air temperature, air flow, humidity, radiant source, work</w:t>
      </w:r>
      <w:r w:rsidR="00952FDA" w:rsidRPr="00403330">
        <w:rPr>
          <w:rFonts w:ascii="Aptos Display" w:hAnsi="Aptos Display"/>
        </w:rPr>
        <w:t xml:space="preserve">, </w:t>
      </w:r>
      <w:r w:rsidRPr="00403330">
        <w:rPr>
          <w:rFonts w:ascii="Aptos Display" w:hAnsi="Aptos Display"/>
        </w:rPr>
        <w:t>requirements and the workplace itself.</w:t>
      </w:r>
      <w:r w:rsidR="00B21AF0" w:rsidRPr="00403330">
        <w:rPr>
          <w:rFonts w:ascii="Aptos Display" w:hAnsi="Aptos Display"/>
        </w:rPr>
        <w:t xml:space="preserve"> </w:t>
      </w:r>
      <w:hyperlink r:id="rId22" w:history="1">
        <w:r w:rsidR="000E2125" w:rsidRPr="00526DE9">
          <w:rPr>
            <w:rStyle w:val="Hyperlink"/>
            <w:rFonts w:ascii="Aptos Display" w:hAnsi="Aptos Display"/>
            <w:color w:val="0000FF"/>
          </w:rPr>
          <w:t>WHS P004 Risk Management Protocol</w:t>
        </w:r>
      </w:hyperlink>
      <w:r w:rsidR="00952FDA" w:rsidRPr="00526DE9">
        <w:rPr>
          <w:rFonts w:ascii="Aptos Display" w:hAnsi="Aptos Display"/>
          <w:color w:val="0000FF"/>
        </w:rPr>
        <w:t xml:space="preserve"> , </w:t>
      </w:r>
      <w:hyperlink r:id="rId23" w:history="1">
        <w:r w:rsidR="00952FDA" w:rsidRPr="00526DE9">
          <w:rPr>
            <w:rStyle w:val="Hyperlink"/>
            <w:rFonts w:ascii="Aptos Display" w:hAnsi="Aptos Display"/>
            <w:color w:val="0000FF"/>
          </w:rPr>
          <w:t>WHS OP008 Risk Assessment Procedure</w:t>
        </w:r>
      </w:hyperlink>
    </w:p>
    <w:p w14:paraId="40AC22D4" w14:textId="7059D02C" w:rsidR="00362594" w:rsidRPr="00403330" w:rsidRDefault="00F9404E" w:rsidP="00403330">
      <w:pPr>
        <w:pStyle w:val="ListParagraph"/>
        <w:numPr>
          <w:ilvl w:val="0"/>
          <w:numId w:val="8"/>
        </w:numPr>
        <w:spacing w:after="0" w:line="276" w:lineRule="auto"/>
        <w:jc w:val="both"/>
        <w:rPr>
          <w:rFonts w:ascii="Aptos Display" w:eastAsia="Times New Roman" w:hAnsi="Aptos Display" w:cs="Times New Roman"/>
          <w:kern w:val="0"/>
          <w14:ligatures w14:val="none"/>
        </w:rPr>
      </w:pPr>
      <w:r>
        <w:rPr>
          <w:rFonts w:ascii="Aptos Display" w:eastAsia="Times New Roman" w:hAnsi="Aptos Display" w:cs="Times New Roman"/>
          <w:kern w:val="0"/>
          <w14:ligatures w14:val="none"/>
        </w:rPr>
        <w:t>M</w:t>
      </w:r>
      <w:r w:rsidRPr="00F9404E">
        <w:rPr>
          <w:rFonts w:ascii="Aptos Display" w:eastAsia="Times New Roman" w:hAnsi="Aptos Display" w:cs="Times New Roman"/>
          <w:kern w:val="0"/>
          <w14:ligatures w14:val="none"/>
        </w:rPr>
        <w:t>onitoring environmental conditions</w:t>
      </w:r>
      <w:r>
        <w:rPr>
          <w:rFonts w:ascii="Aptos Display" w:eastAsia="Times New Roman" w:hAnsi="Aptos Display" w:cs="Times New Roman"/>
          <w:kern w:val="0"/>
          <w14:ligatures w14:val="none"/>
        </w:rPr>
        <w:t xml:space="preserve"> </w:t>
      </w:r>
      <w:r w:rsidR="00AF4101">
        <w:rPr>
          <w:rFonts w:ascii="Aptos Display" w:eastAsia="Times New Roman" w:hAnsi="Aptos Display" w:cs="Times New Roman"/>
          <w:kern w:val="0"/>
          <w14:ligatures w14:val="none"/>
        </w:rPr>
        <w:t xml:space="preserve">and </w:t>
      </w:r>
      <w:r w:rsidR="00362594" w:rsidRPr="00403330">
        <w:rPr>
          <w:rFonts w:ascii="Aptos Display" w:eastAsia="Times New Roman" w:hAnsi="Aptos Display" w:cs="Times New Roman"/>
          <w:kern w:val="0"/>
          <w14:ligatures w14:val="none"/>
        </w:rPr>
        <w:t xml:space="preserve">monitoring </w:t>
      </w:r>
      <w:r w:rsidR="00AF4101">
        <w:rPr>
          <w:rFonts w:ascii="Aptos Display" w:eastAsia="Times New Roman" w:hAnsi="Aptos Display" w:cs="Times New Roman"/>
          <w:kern w:val="0"/>
          <w14:ligatures w14:val="none"/>
        </w:rPr>
        <w:t xml:space="preserve">workplaces </w:t>
      </w:r>
      <w:r w:rsidR="00362594" w:rsidRPr="00403330">
        <w:rPr>
          <w:rFonts w:ascii="Aptos Display" w:eastAsia="Times New Roman" w:hAnsi="Aptos Display" w:cs="Times New Roman"/>
          <w:kern w:val="0"/>
          <w14:ligatures w14:val="none"/>
        </w:rPr>
        <w:t>through hygiene surveys.</w:t>
      </w:r>
    </w:p>
    <w:p w14:paraId="79F7CCCB" w14:textId="44636980" w:rsidR="000F4AFB" w:rsidRDefault="005C7919" w:rsidP="00403330">
      <w:pPr>
        <w:pStyle w:val="ListParagraph"/>
        <w:numPr>
          <w:ilvl w:val="0"/>
          <w:numId w:val="8"/>
        </w:numPr>
        <w:spacing w:after="0" w:line="276" w:lineRule="auto"/>
        <w:jc w:val="both"/>
        <w:rPr>
          <w:rFonts w:ascii="Aptos Display" w:eastAsia="Times New Roman" w:hAnsi="Aptos Display" w:cs="Times New Roman"/>
          <w:kern w:val="0"/>
          <w14:ligatures w14:val="none"/>
        </w:rPr>
      </w:pPr>
      <w:r w:rsidRPr="00403330">
        <w:rPr>
          <w:rFonts w:ascii="Aptos Display" w:eastAsia="Times New Roman" w:hAnsi="Aptos Display" w:cs="Times New Roman"/>
          <w:kern w:val="0"/>
          <w14:ligatures w14:val="none"/>
        </w:rPr>
        <w:t xml:space="preserve">Work </w:t>
      </w:r>
      <w:r w:rsidR="003C375E" w:rsidRPr="00403330">
        <w:rPr>
          <w:rFonts w:ascii="Aptos Display" w:eastAsia="Times New Roman" w:hAnsi="Aptos Display" w:cs="Times New Roman"/>
          <w:kern w:val="0"/>
          <w14:ligatures w14:val="none"/>
        </w:rPr>
        <w:t xml:space="preserve">scheduling and work modification to enable a comfortable working environment for employees. </w:t>
      </w:r>
      <w:r w:rsidR="006E020C" w:rsidRPr="00403330">
        <w:rPr>
          <w:rFonts w:ascii="Aptos Display" w:eastAsia="Times New Roman" w:hAnsi="Aptos Display" w:cs="Times New Roman"/>
          <w:kern w:val="0"/>
          <w14:ligatures w14:val="none"/>
        </w:rPr>
        <w:t>M</w:t>
      </w:r>
      <w:r w:rsidRPr="00403330">
        <w:rPr>
          <w:rFonts w:ascii="Aptos Display" w:eastAsia="Times New Roman" w:hAnsi="Aptos Display" w:cs="Times New Roman"/>
          <w:kern w:val="0"/>
          <w14:ligatures w14:val="none"/>
        </w:rPr>
        <w:t>oderate to high intensity physical tasks should be scheduled to avoid the hottest part of the day.</w:t>
      </w:r>
    </w:p>
    <w:p w14:paraId="0DF10C16" w14:textId="13D9105A" w:rsidR="003B3B9D" w:rsidRPr="00403330" w:rsidRDefault="003B3B9D" w:rsidP="00403330">
      <w:pPr>
        <w:pStyle w:val="ListParagraph"/>
        <w:numPr>
          <w:ilvl w:val="0"/>
          <w:numId w:val="8"/>
        </w:numPr>
        <w:spacing w:after="0" w:line="276" w:lineRule="auto"/>
        <w:jc w:val="both"/>
        <w:rPr>
          <w:rFonts w:ascii="Aptos Display" w:eastAsia="Times New Roman" w:hAnsi="Aptos Display" w:cs="Times New Roman"/>
          <w:kern w:val="0"/>
          <w14:ligatures w14:val="none"/>
        </w:rPr>
      </w:pPr>
      <w:r>
        <w:rPr>
          <w:rFonts w:ascii="Aptos Display" w:eastAsia="Times New Roman" w:hAnsi="Aptos Display" w:cs="Times New Roman"/>
          <w:kern w:val="0"/>
          <w14:ligatures w14:val="none"/>
        </w:rPr>
        <w:t xml:space="preserve">Basic online tools to predict heat stress associated with a task and expected or current </w:t>
      </w:r>
      <w:hyperlink r:id="rId24" w:history="1">
        <w:r w:rsidRPr="00B919A9">
          <w:rPr>
            <w:rStyle w:val="Hyperlink"/>
            <w:rFonts w:ascii="Aptos Display" w:eastAsia="Times New Roman" w:hAnsi="Aptos Display" w:cs="Times New Roman"/>
            <w:color w:val="0000FF"/>
            <w:kern w:val="0"/>
            <w14:ligatures w14:val="none"/>
          </w:rPr>
          <w:t>conditions</w:t>
        </w:r>
      </w:hyperlink>
    </w:p>
    <w:p w14:paraId="6AB4F5D5" w14:textId="13E5B186" w:rsidR="000F4AFB" w:rsidRPr="00403330" w:rsidRDefault="005C7919" w:rsidP="00403330">
      <w:pPr>
        <w:pStyle w:val="ListParagraph"/>
        <w:numPr>
          <w:ilvl w:val="0"/>
          <w:numId w:val="8"/>
        </w:numPr>
        <w:spacing w:after="0" w:line="276" w:lineRule="auto"/>
        <w:jc w:val="both"/>
        <w:rPr>
          <w:rFonts w:ascii="Aptos Display" w:eastAsia="Times New Roman" w:hAnsi="Aptos Display" w:cs="Times New Roman"/>
          <w:kern w:val="0"/>
          <w14:ligatures w14:val="none"/>
        </w:rPr>
      </w:pPr>
      <w:r w:rsidRPr="00403330">
        <w:rPr>
          <w:rFonts w:ascii="Aptos Display" w:eastAsia="Times New Roman" w:hAnsi="Aptos Display" w:cs="Times New Roman"/>
          <w:kern w:val="0"/>
          <w14:ligatures w14:val="none"/>
        </w:rPr>
        <w:t>Job rotation – Rotating team members through tasks to decrease individuals’ exposure time to heat risks.</w:t>
      </w:r>
      <w:r w:rsidR="0078410A" w:rsidRPr="00403330">
        <w:rPr>
          <w:rFonts w:ascii="Aptos Display" w:eastAsia="Times New Roman" w:hAnsi="Aptos Display" w:cs="Times New Roman"/>
          <w:kern w:val="0"/>
          <w14:ligatures w14:val="none"/>
        </w:rPr>
        <w:t xml:space="preserve"> Affected persons can relocate to cooler areas if practicable. </w:t>
      </w:r>
    </w:p>
    <w:p w14:paraId="602EF77B" w14:textId="46931B10" w:rsidR="000F4AFB" w:rsidRPr="00403330" w:rsidRDefault="005C7919" w:rsidP="00403330">
      <w:pPr>
        <w:pStyle w:val="ListParagraph"/>
        <w:numPr>
          <w:ilvl w:val="0"/>
          <w:numId w:val="8"/>
        </w:numPr>
        <w:spacing w:line="276" w:lineRule="auto"/>
        <w:rPr>
          <w:rFonts w:ascii="Aptos Display" w:eastAsia="Times New Roman" w:hAnsi="Aptos Display" w:cs="Times New Roman"/>
          <w:kern w:val="0"/>
          <w14:ligatures w14:val="none"/>
        </w:rPr>
      </w:pPr>
      <w:r w:rsidRPr="00403330">
        <w:rPr>
          <w:rFonts w:ascii="Aptos Display" w:eastAsia="Times New Roman" w:hAnsi="Aptos Display" w:cs="Times New Roman"/>
          <w:kern w:val="0"/>
          <w14:ligatures w14:val="none"/>
        </w:rPr>
        <w:t>Pace of work – Slow down the pace of work if possible</w:t>
      </w:r>
      <w:r w:rsidR="0054443C" w:rsidRPr="00403330">
        <w:rPr>
          <w:rFonts w:ascii="Aptos Display" w:eastAsia="Times New Roman" w:hAnsi="Aptos Display" w:cs="Times New Roman"/>
          <w:kern w:val="0"/>
          <w14:ligatures w14:val="none"/>
        </w:rPr>
        <w:t xml:space="preserve"> and increase work break frequency.</w:t>
      </w:r>
    </w:p>
    <w:p w14:paraId="566B0867" w14:textId="546DC6B4" w:rsidR="005C7919" w:rsidRPr="00403330" w:rsidRDefault="005C7919" w:rsidP="00403330">
      <w:pPr>
        <w:pStyle w:val="ListParagraph"/>
        <w:numPr>
          <w:ilvl w:val="0"/>
          <w:numId w:val="8"/>
        </w:numPr>
        <w:spacing w:after="0" w:line="276" w:lineRule="auto"/>
        <w:jc w:val="both"/>
        <w:rPr>
          <w:rFonts w:ascii="Aptos Display" w:eastAsia="Times New Roman" w:hAnsi="Aptos Display" w:cs="Times New Roman"/>
          <w:kern w:val="0"/>
          <w14:ligatures w14:val="none"/>
        </w:rPr>
      </w:pPr>
      <w:r w:rsidRPr="00403330">
        <w:rPr>
          <w:rFonts w:ascii="Aptos Display" w:eastAsia="Times New Roman" w:hAnsi="Aptos Display" w:cs="Times New Roman"/>
          <w:kern w:val="0"/>
          <w14:ligatures w14:val="none"/>
        </w:rPr>
        <w:t>Supervision – establish buddy systems to allow team members to monitor each other</w:t>
      </w:r>
      <w:r w:rsidR="00F63F42" w:rsidRPr="00403330">
        <w:rPr>
          <w:rFonts w:ascii="Aptos Display" w:eastAsia="Times New Roman" w:hAnsi="Aptos Display" w:cs="Times New Roman"/>
          <w:kern w:val="0"/>
          <w14:ligatures w14:val="none"/>
        </w:rPr>
        <w:t xml:space="preserve"> for signs and symptoms of heat illnesses.</w:t>
      </w:r>
    </w:p>
    <w:p w14:paraId="1A2806FB" w14:textId="721D36E8" w:rsidR="00D15F74" w:rsidRPr="00403330" w:rsidRDefault="00D15F74" w:rsidP="00403330">
      <w:pPr>
        <w:pStyle w:val="ListParagraph"/>
        <w:numPr>
          <w:ilvl w:val="0"/>
          <w:numId w:val="8"/>
        </w:numPr>
        <w:spacing w:after="0" w:line="276" w:lineRule="auto"/>
        <w:jc w:val="both"/>
        <w:rPr>
          <w:rFonts w:ascii="Aptos Display" w:hAnsi="Aptos Display"/>
        </w:rPr>
      </w:pPr>
      <w:r w:rsidRPr="00403330">
        <w:rPr>
          <w:rFonts w:ascii="Aptos Display" w:hAnsi="Aptos Display"/>
        </w:rPr>
        <w:t>Ensure staff have access to fresh drinking water</w:t>
      </w:r>
      <w:r w:rsidR="004B0F07">
        <w:rPr>
          <w:rFonts w:ascii="Aptos Display" w:hAnsi="Aptos Display"/>
        </w:rPr>
        <w:t xml:space="preserve"> and encourage </w:t>
      </w:r>
      <w:r w:rsidRPr="00403330">
        <w:rPr>
          <w:rFonts w:ascii="Aptos Display" w:hAnsi="Aptos Display"/>
        </w:rPr>
        <w:t>drinking water regularly.</w:t>
      </w:r>
    </w:p>
    <w:p w14:paraId="39090697" w14:textId="77777777" w:rsidR="000A0BCE" w:rsidRPr="00403330" w:rsidRDefault="000A0BCE" w:rsidP="00403330">
      <w:pPr>
        <w:pStyle w:val="ListParagraph"/>
        <w:numPr>
          <w:ilvl w:val="0"/>
          <w:numId w:val="8"/>
        </w:numPr>
        <w:spacing w:after="0" w:line="276" w:lineRule="auto"/>
        <w:jc w:val="both"/>
        <w:rPr>
          <w:rFonts w:ascii="Aptos Display" w:hAnsi="Aptos Display"/>
        </w:rPr>
      </w:pPr>
      <w:r w:rsidRPr="00403330">
        <w:rPr>
          <w:rFonts w:ascii="Aptos Display" w:hAnsi="Aptos Display"/>
        </w:rPr>
        <w:t>Practice “passive cooling” – open &amp; close windows and blinds to enable a cross breeze in the cooler parts of the day.</w:t>
      </w:r>
    </w:p>
    <w:p w14:paraId="4A7A8B14" w14:textId="0F3507FB" w:rsidR="00DF594C" w:rsidRPr="004A5BF5" w:rsidRDefault="005C7919" w:rsidP="00403330">
      <w:pPr>
        <w:pStyle w:val="ListParagraph"/>
        <w:numPr>
          <w:ilvl w:val="0"/>
          <w:numId w:val="8"/>
        </w:numPr>
        <w:spacing w:after="0" w:line="276" w:lineRule="auto"/>
        <w:jc w:val="both"/>
        <w:rPr>
          <w:rFonts w:ascii="Aptos Display" w:hAnsi="Aptos Display"/>
        </w:rPr>
      </w:pPr>
      <w:r w:rsidRPr="004A5BF5">
        <w:rPr>
          <w:rFonts w:ascii="Aptos Display" w:hAnsi="Aptos Display"/>
        </w:rPr>
        <w:t>Ice packs/towels</w:t>
      </w:r>
      <w:r w:rsidR="00075D4D">
        <w:rPr>
          <w:rFonts w:ascii="Aptos Display" w:hAnsi="Aptos Display"/>
        </w:rPr>
        <w:t>/ cooling vests</w:t>
      </w:r>
      <w:r w:rsidRPr="004A5BF5">
        <w:rPr>
          <w:rFonts w:ascii="Aptos Display" w:hAnsi="Aptos Display"/>
        </w:rPr>
        <w:t xml:space="preserve"> – placing an ice pack or damp towel filled with crushed ice around your neck</w:t>
      </w:r>
      <w:r w:rsidR="007532B2" w:rsidRPr="004A5BF5">
        <w:rPr>
          <w:rFonts w:ascii="Aptos Display" w:hAnsi="Aptos Display"/>
        </w:rPr>
        <w:t>.</w:t>
      </w:r>
    </w:p>
    <w:p w14:paraId="25C6BFE4" w14:textId="062957AF" w:rsidR="005C7919" w:rsidRPr="004A5BF5" w:rsidRDefault="0045460B" w:rsidP="00403330">
      <w:pPr>
        <w:pStyle w:val="ListParagraph"/>
        <w:numPr>
          <w:ilvl w:val="0"/>
          <w:numId w:val="8"/>
        </w:numPr>
        <w:spacing w:after="0" w:line="276" w:lineRule="auto"/>
        <w:jc w:val="both"/>
        <w:rPr>
          <w:rFonts w:ascii="Aptos Display" w:hAnsi="Aptos Display"/>
        </w:rPr>
      </w:pPr>
      <w:r w:rsidRPr="004A5BF5">
        <w:rPr>
          <w:rFonts w:ascii="Aptos Display" w:hAnsi="Aptos Display"/>
        </w:rPr>
        <w:t xml:space="preserve">Provide </w:t>
      </w:r>
      <w:r w:rsidR="00F05B94">
        <w:rPr>
          <w:rFonts w:ascii="Aptos Display" w:hAnsi="Aptos Display"/>
        </w:rPr>
        <w:t xml:space="preserve">suitable </w:t>
      </w:r>
      <w:r w:rsidRPr="004A5BF5">
        <w:rPr>
          <w:rFonts w:ascii="Aptos Display" w:hAnsi="Aptos Display"/>
        </w:rPr>
        <w:t>t</w:t>
      </w:r>
      <w:r w:rsidR="005C7919" w:rsidRPr="004A5BF5">
        <w:rPr>
          <w:rFonts w:ascii="Aptos Display" w:hAnsi="Aptos Display"/>
        </w:rPr>
        <w:t>raining</w:t>
      </w:r>
      <w:r w:rsidR="00D2279C" w:rsidRPr="004A5BF5">
        <w:rPr>
          <w:rFonts w:ascii="Aptos Display" w:hAnsi="Aptos Display"/>
        </w:rPr>
        <w:t xml:space="preserve"> and </w:t>
      </w:r>
      <w:r w:rsidR="005C7919" w:rsidRPr="004A5BF5">
        <w:rPr>
          <w:rFonts w:ascii="Aptos Display" w:hAnsi="Aptos Display"/>
        </w:rPr>
        <w:t>information</w:t>
      </w:r>
      <w:r w:rsidR="00D2279C" w:rsidRPr="004A5BF5">
        <w:rPr>
          <w:rFonts w:ascii="Aptos Display" w:hAnsi="Aptos Display"/>
        </w:rPr>
        <w:t xml:space="preserve"> to all interested parties. </w:t>
      </w:r>
    </w:p>
    <w:p w14:paraId="6D72D644" w14:textId="1FDC92A7" w:rsidR="001863AC" w:rsidRPr="004A5BF5" w:rsidRDefault="001863AC" w:rsidP="00403330">
      <w:pPr>
        <w:pStyle w:val="ListParagraph"/>
        <w:numPr>
          <w:ilvl w:val="0"/>
          <w:numId w:val="8"/>
        </w:numPr>
        <w:spacing w:after="0" w:line="276" w:lineRule="auto"/>
        <w:jc w:val="both"/>
        <w:rPr>
          <w:rFonts w:ascii="Aptos Display" w:hAnsi="Aptos Display"/>
        </w:rPr>
      </w:pPr>
      <w:r w:rsidRPr="004A5BF5">
        <w:rPr>
          <w:rFonts w:ascii="Aptos Display" w:hAnsi="Aptos Display"/>
        </w:rPr>
        <w:t>New workers, visitors or affiliates from lower temperature regions or those returning from periods away from hot environments should be given the opportunity to acclimatise before being expected to undertake work in very hot conditions at full capacity.</w:t>
      </w:r>
    </w:p>
    <w:p w14:paraId="6FD96CC2" w14:textId="77777777" w:rsidR="00DF594C" w:rsidRPr="00403330" w:rsidRDefault="00DF594C" w:rsidP="00403330">
      <w:pPr>
        <w:pStyle w:val="ListParagraph"/>
        <w:spacing w:after="0" w:line="276" w:lineRule="auto"/>
        <w:jc w:val="both"/>
        <w:rPr>
          <w:rFonts w:ascii="Aptos Display" w:hAnsi="Aptos Display"/>
          <w:b/>
          <w:bCs/>
        </w:rPr>
      </w:pPr>
    </w:p>
    <w:p w14:paraId="5FD72785" w14:textId="6CAF4D03" w:rsidR="00DF594C" w:rsidRPr="00403330" w:rsidRDefault="00E320F3" w:rsidP="00403330">
      <w:pPr>
        <w:spacing w:after="0" w:line="276" w:lineRule="auto"/>
        <w:jc w:val="both"/>
        <w:rPr>
          <w:rFonts w:ascii="Aptos Display" w:hAnsi="Aptos Display"/>
          <w:b/>
          <w:bCs/>
        </w:rPr>
      </w:pPr>
      <w:r>
        <w:rPr>
          <w:rFonts w:ascii="Aptos Display" w:hAnsi="Aptos Display"/>
          <w:b/>
          <w:bCs/>
        </w:rPr>
        <w:lastRenderedPageBreak/>
        <w:t>8</w:t>
      </w:r>
      <w:r w:rsidR="005C7919" w:rsidRPr="00403330">
        <w:rPr>
          <w:rFonts w:ascii="Aptos Display" w:hAnsi="Aptos Display"/>
          <w:b/>
          <w:bCs/>
        </w:rPr>
        <w:t>.4 Clothing and PPE:</w:t>
      </w:r>
    </w:p>
    <w:p w14:paraId="36B033CB" w14:textId="77777777" w:rsidR="00232802" w:rsidRPr="00403330" w:rsidRDefault="00780119" w:rsidP="00403330">
      <w:pPr>
        <w:pStyle w:val="ListParagraph"/>
        <w:numPr>
          <w:ilvl w:val="0"/>
          <w:numId w:val="11"/>
        </w:numPr>
        <w:spacing w:after="0" w:line="276" w:lineRule="auto"/>
        <w:jc w:val="both"/>
        <w:rPr>
          <w:rFonts w:ascii="Aptos Display" w:hAnsi="Aptos Display"/>
        </w:rPr>
      </w:pPr>
      <w:r w:rsidRPr="00403330">
        <w:rPr>
          <w:rFonts w:ascii="Aptos Display" w:hAnsi="Aptos Display"/>
        </w:rPr>
        <w:t>PPE such as reflective aprons and face shields can reduce exposure to radiant heat.  Ice vests and liquid and air circulating systems can be worn under PPE where appropriate.</w:t>
      </w:r>
    </w:p>
    <w:p w14:paraId="50A46FCF" w14:textId="1F06BA09" w:rsidR="00E418A3" w:rsidRPr="00403330" w:rsidRDefault="00E418A3" w:rsidP="00403330">
      <w:pPr>
        <w:pStyle w:val="ListParagraph"/>
        <w:numPr>
          <w:ilvl w:val="0"/>
          <w:numId w:val="11"/>
        </w:numPr>
        <w:spacing w:after="0" w:line="276" w:lineRule="auto"/>
        <w:jc w:val="both"/>
        <w:rPr>
          <w:rFonts w:ascii="Aptos Display" w:hAnsi="Aptos Display"/>
        </w:rPr>
      </w:pPr>
      <w:r w:rsidRPr="00403330">
        <w:rPr>
          <w:rFonts w:ascii="Aptos Display" w:hAnsi="Aptos Display"/>
        </w:rPr>
        <w:t xml:space="preserve">Outdoor workers should </w:t>
      </w:r>
      <w:r w:rsidR="00016871">
        <w:rPr>
          <w:rFonts w:ascii="Aptos Display" w:hAnsi="Aptos Display"/>
        </w:rPr>
        <w:t xml:space="preserve">wear </w:t>
      </w:r>
      <w:r w:rsidRPr="00403330">
        <w:rPr>
          <w:rFonts w:ascii="Aptos Display" w:hAnsi="Aptos Display"/>
        </w:rPr>
        <w:t xml:space="preserve">protection against ultraviolet exposure </w:t>
      </w:r>
      <w:r w:rsidR="00987679">
        <w:rPr>
          <w:rFonts w:ascii="Aptos Display" w:hAnsi="Aptos Display"/>
        </w:rPr>
        <w:t>e.g</w:t>
      </w:r>
      <w:r w:rsidR="00575503">
        <w:rPr>
          <w:rFonts w:ascii="Aptos Display" w:hAnsi="Aptos Display"/>
        </w:rPr>
        <w:t xml:space="preserve">. </w:t>
      </w:r>
      <w:r w:rsidRPr="00403330">
        <w:rPr>
          <w:rFonts w:ascii="Aptos Display" w:hAnsi="Aptos Display"/>
        </w:rPr>
        <w:t xml:space="preserve"> wide brim hat, loose fitting</w:t>
      </w:r>
      <w:r w:rsidR="00575503">
        <w:rPr>
          <w:rFonts w:ascii="Aptos Display" w:hAnsi="Aptos Display"/>
        </w:rPr>
        <w:t xml:space="preserve"> and </w:t>
      </w:r>
      <w:r w:rsidR="006B1F3B" w:rsidRPr="00403330">
        <w:rPr>
          <w:rFonts w:ascii="Aptos Display" w:hAnsi="Aptos Display"/>
        </w:rPr>
        <w:t>long-sleeved</w:t>
      </w:r>
      <w:r w:rsidRPr="00403330">
        <w:rPr>
          <w:rFonts w:ascii="Aptos Display" w:hAnsi="Aptos Display"/>
        </w:rPr>
        <w:t xml:space="preserve"> collared shirt</w:t>
      </w:r>
      <w:r w:rsidR="003A3144">
        <w:rPr>
          <w:rFonts w:ascii="Aptos Display" w:hAnsi="Aptos Display"/>
        </w:rPr>
        <w:t>s</w:t>
      </w:r>
      <w:r w:rsidR="00032138">
        <w:rPr>
          <w:rFonts w:ascii="Aptos Display" w:hAnsi="Aptos Display"/>
        </w:rPr>
        <w:t xml:space="preserve">, </w:t>
      </w:r>
      <w:r w:rsidRPr="00403330">
        <w:rPr>
          <w:rFonts w:ascii="Aptos Display" w:hAnsi="Aptos Display"/>
        </w:rPr>
        <w:t>long pants, sunglasses and sunscreen.</w:t>
      </w:r>
    </w:p>
    <w:p w14:paraId="63C64ED9" w14:textId="4F622753" w:rsidR="00FC5EBD" w:rsidRPr="00403330" w:rsidRDefault="00E418A3" w:rsidP="00403330">
      <w:pPr>
        <w:pStyle w:val="ListParagraph"/>
        <w:numPr>
          <w:ilvl w:val="0"/>
          <w:numId w:val="11"/>
        </w:numPr>
        <w:spacing w:after="0" w:line="276" w:lineRule="auto"/>
        <w:jc w:val="both"/>
        <w:rPr>
          <w:rFonts w:ascii="Aptos Display" w:hAnsi="Aptos Display"/>
        </w:rPr>
      </w:pPr>
      <w:r w:rsidRPr="00403330">
        <w:rPr>
          <w:rFonts w:ascii="Aptos Display" w:hAnsi="Aptos Display"/>
        </w:rPr>
        <w:t>Heat</w:t>
      </w:r>
      <w:r w:rsidR="00FC5EBD" w:rsidRPr="00403330">
        <w:rPr>
          <w:rFonts w:ascii="Aptos Display" w:hAnsi="Aptos Display"/>
        </w:rPr>
        <w:t xml:space="preserve"> reducing PPE can be considered – wearable personal cooling system, such as water-cooled garments, air-cooled garments, cooling vests and wetted garments.</w:t>
      </w:r>
    </w:p>
    <w:p w14:paraId="5ADAF5AF" w14:textId="77777777" w:rsidR="0067112A" w:rsidRPr="00403330" w:rsidRDefault="0067112A" w:rsidP="00403330">
      <w:pPr>
        <w:spacing w:after="0" w:line="276" w:lineRule="auto"/>
        <w:jc w:val="both"/>
        <w:rPr>
          <w:rFonts w:ascii="Aptos Display" w:hAnsi="Aptos Display"/>
        </w:rPr>
      </w:pPr>
    </w:p>
    <w:p w14:paraId="42190B78" w14:textId="2041C52C" w:rsidR="003F6C7E" w:rsidRPr="00403330" w:rsidRDefault="00E320F3" w:rsidP="00403330">
      <w:pPr>
        <w:spacing w:after="0" w:line="276" w:lineRule="auto"/>
        <w:jc w:val="both"/>
        <w:rPr>
          <w:rFonts w:ascii="Aptos Display" w:hAnsi="Aptos Display"/>
          <w:b/>
          <w:bCs/>
        </w:rPr>
      </w:pPr>
      <w:r>
        <w:rPr>
          <w:rFonts w:ascii="Aptos Display" w:hAnsi="Aptos Display"/>
          <w:b/>
          <w:bCs/>
        </w:rPr>
        <w:t>9</w:t>
      </w:r>
      <w:r w:rsidR="00CC5DCA" w:rsidRPr="00403330">
        <w:rPr>
          <w:rFonts w:ascii="Aptos Display" w:hAnsi="Aptos Display"/>
          <w:b/>
          <w:bCs/>
        </w:rPr>
        <w:t xml:space="preserve">.0 </w:t>
      </w:r>
      <w:r w:rsidR="003F6C7E" w:rsidRPr="00403330">
        <w:rPr>
          <w:rFonts w:ascii="Aptos Display" w:hAnsi="Aptos Display"/>
          <w:b/>
          <w:bCs/>
        </w:rPr>
        <w:t>What to do when someone develops a Heat Related Illnesses</w:t>
      </w:r>
    </w:p>
    <w:p w14:paraId="00768895" w14:textId="0BB63D3C" w:rsidR="008C7E95" w:rsidRPr="00403330" w:rsidRDefault="003F6C7E" w:rsidP="00403330">
      <w:pPr>
        <w:spacing w:after="0" w:line="276" w:lineRule="auto"/>
        <w:jc w:val="both"/>
        <w:rPr>
          <w:rFonts w:ascii="Aptos Display" w:hAnsi="Aptos Display"/>
        </w:rPr>
      </w:pPr>
      <w:r w:rsidRPr="00403330">
        <w:rPr>
          <w:rFonts w:ascii="Aptos Display" w:hAnsi="Aptos Display"/>
        </w:rPr>
        <w:t xml:space="preserve">You should call an ambulance immediately and perform first aid until ambulance arrives. First Aid Administering will be guided by the </w:t>
      </w:r>
      <w:hyperlink r:id="rId25" w:history="1">
        <w:r w:rsidR="008C7E95" w:rsidRPr="00B919A9">
          <w:rPr>
            <w:rStyle w:val="Hyperlink"/>
            <w:rFonts w:ascii="Aptos Display" w:hAnsi="Aptos Display"/>
            <w:color w:val="0000FF"/>
          </w:rPr>
          <w:t>WHS P005 First Aid Management Protocol</w:t>
        </w:r>
      </w:hyperlink>
      <w:r w:rsidR="0067112A" w:rsidRPr="00B919A9">
        <w:rPr>
          <w:rFonts w:ascii="Aptos Display" w:hAnsi="Aptos Display"/>
          <w:color w:val="0000FF"/>
        </w:rPr>
        <w:t>.</w:t>
      </w:r>
    </w:p>
    <w:p w14:paraId="31955345" w14:textId="2DBC9B53" w:rsidR="003F6C7E" w:rsidRPr="00403330" w:rsidRDefault="003F6C7E" w:rsidP="00403330">
      <w:pPr>
        <w:spacing w:after="0" w:line="276" w:lineRule="auto"/>
        <w:jc w:val="both"/>
        <w:rPr>
          <w:rFonts w:ascii="Aptos Display" w:hAnsi="Aptos Display"/>
          <w:b/>
          <w:bCs/>
        </w:rPr>
      </w:pPr>
    </w:p>
    <w:p w14:paraId="261A26F3" w14:textId="25DE1D06" w:rsidR="00CC5DCA" w:rsidRPr="00403330" w:rsidRDefault="00E320F3" w:rsidP="00403330">
      <w:pPr>
        <w:spacing w:after="0" w:line="276" w:lineRule="auto"/>
        <w:jc w:val="both"/>
        <w:rPr>
          <w:rFonts w:ascii="Aptos Display" w:hAnsi="Aptos Display"/>
          <w:b/>
          <w:bCs/>
        </w:rPr>
      </w:pPr>
      <w:r>
        <w:rPr>
          <w:rFonts w:ascii="Aptos Display" w:hAnsi="Aptos Display"/>
          <w:b/>
          <w:bCs/>
        </w:rPr>
        <w:t>10</w:t>
      </w:r>
      <w:r w:rsidR="00021A3F" w:rsidRPr="00403330">
        <w:rPr>
          <w:rFonts w:ascii="Aptos Display" w:hAnsi="Aptos Display"/>
          <w:b/>
          <w:bCs/>
        </w:rPr>
        <w:t xml:space="preserve">.0 </w:t>
      </w:r>
      <w:r w:rsidR="00CC5DCA" w:rsidRPr="00403330">
        <w:rPr>
          <w:rFonts w:ascii="Aptos Display" w:hAnsi="Aptos Display"/>
          <w:b/>
          <w:bCs/>
        </w:rPr>
        <w:t>Heat Hazard Incident Reporting</w:t>
      </w:r>
    </w:p>
    <w:p w14:paraId="206E6DB0" w14:textId="77777777" w:rsidR="002B1C19" w:rsidRPr="00403330" w:rsidRDefault="002B1C19" w:rsidP="00403330">
      <w:pPr>
        <w:pStyle w:val="Bullets"/>
        <w:rPr>
          <w:rFonts w:ascii="Aptos Display" w:eastAsiaTheme="minorHAnsi" w:hAnsi="Aptos Display" w:cstheme="minorBidi"/>
          <w:color w:val="auto"/>
          <w:kern w:val="2"/>
          <w:sz w:val="24"/>
          <w14:ligatures w14:val="standardContextual"/>
        </w:rPr>
      </w:pPr>
      <w:r w:rsidRPr="00403330">
        <w:rPr>
          <w:rFonts w:ascii="Aptos Display" w:eastAsiaTheme="minorHAnsi" w:hAnsi="Aptos Display" w:cstheme="minorBidi"/>
          <w:color w:val="auto"/>
          <w:kern w:val="2"/>
          <w:sz w:val="24"/>
          <w14:ligatures w14:val="standardContextual"/>
        </w:rPr>
        <w:t>Identify and reporting all incident &amp; hazards arising from heat related illness into the digital safety management system.</w:t>
      </w:r>
    </w:p>
    <w:p w14:paraId="52766929" w14:textId="2E627633" w:rsidR="00030E60" w:rsidRPr="00B919A9" w:rsidRDefault="00030E60" w:rsidP="00403330">
      <w:pPr>
        <w:spacing w:after="0" w:line="276" w:lineRule="auto"/>
        <w:rPr>
          <w:rFonts w:ascii="Aptos Display" w:hAnsi="Aptos Display"/>
          <w:color w:val="0000FF"/>
        </w:rPr>
      </w:pPr>
      <w:hyperlink r:id="rId26" w:history="1">
        <w:r w:rsidRPr="00B919A9">
          <w:rPr>
            <w:rStyle w:val="Hyperlink"/>
            <w:rFonts w:ascii="Aptos Display" w:hAnsi="Aptos Display"/>
            <w:color w:val="0000FF"/>
          </w:rPr>
          <w:t>WHS P007 Incident/Hazard Reporting and Investigation Protocol</w:t>
        </w:r>
      </w:hyperlink>
    </w:p>
    <w:p w14:paraId="589436B2" w14:textId="753B4B21" w:rsidR="00935832" w:rsidRPr="00B919A9" w:rsidRDefault="00935832" w:rsidP="00403330">
      <w:pPr>
        <w:spacing w:after="0" w:line="276" w:lineRule="auto"/>
        <w:rPr>
          <w:rFonts w:ascii="Aptos Display" w:hAnsi="Aptos Display"/>
          <w:color w:val="0000FF"/>
        </w:rPr>
      </w:pPr>
      <w:hyperlink r:id="rId27" w:history="1">
        <w:r w:rsidRPr="00B919A9">
          <w:rPr>
            <w:rStyle w:val="Hyperlink"/>
            <w:rFonts w:ascii="Aptos Display" w:hAnsi="Aptos Display"/>
            <w:color w:val="0000FF"/>
          </w:rPr>
          <w:t>Incident and Hazard Reporting webpage</w:t>
        </w:r>
      </w:hyperlink>
      <w:r w:rsidRPr="00B919A9">
        <w:rPr>
          <w:rFonts w:ascii="Aptos Display" w:hAnsi="Aptos Display"/>
          <w:color w:val="0000FF"/>
        </w:rPr>
        <w:t>.</w:t>
      </w:r>
    </w:p>
    <w:p w14:paraId="7561EC6D" w14:textId="77777777" w:rsidR="00CC5DCA" w:rsidRPr="00403330" w:rsidRDefault="00CC5DCA" w:rsidP="00403330">
      <w:pPr>
        <w:spacing w:after="0" w:line="276" w:lineRule="auto"/>
        <w:jc w:val="both"/>
        <w:rPr>
          <w:rFonts w:ascii="Aptos Display" w:hAnsi="Aptos Display"/>
          <w:b/>
          <w:bCs/>
        </w:rPr>
      </w:pPr>
    </w:p>
    <w:p w14:paraId="4E097AA5" w14:textId="51772C37" w:rsidR="00DC6EC6" w:rsidRPr="00403330" w:rsidRDefault="00CC5DCA" w:rsidP="00403330">
      <w:pPr>
        <w:spacing w:after="0" w:line="276" w:lineRule="auto"/>
        <w:jc w:val="both"/>
        <w:rPr>
          <w:rFonts w:ascii="Aptos Display" w:hAnsi="Aptos Display"/>
          <w:b/>
          <w:bCs/>
        </w:rPr>
      </w:pPr>
      <w:r w:rsidRPr="00403330">
        <w:rPr>
          <w:rFonts w:ascii="Aptos Display" w:hAnsi="Aptos Display"/>
          <w:b/>
          <w:bCs/>
        </w:rPr>
        <w:t>1</w:t>
      </w:r>
      <w:r w:rsidR="00E320F3">
        <w:rPr>
          <w:rFonts w:ascii="Aptos Display" w:hAnsi="Aptos Display"/>
          <w:b/>
          <w:bCs/>
        </w:rPr>
        <w:t>1</w:t>
      </w:r>
      <w:r w:rsidRPr="00403330">
        <w:rPr>
          <w:rFonts w:ascii="Aptos Display" w:hAnsi="Aptos Display"/>
          <w:b/>
          <w:bCs/>
        </w:rPr>
        <w:t>.</w:t>
      </w:r>
      <w:r w:rsidR="003F70F0" w:rsidRPr="00403330">
        <w:rPr>
          <w:rFonts w:ascii="Aptos Display" w:hAnsi="Aptos Display"/>
          <w:b/>
          <w:bCs/>
        </w:rPr>
        <w:t>0</w:t>
      </w:r>
      <w:r w:rsidRPr="00403330">
        <w:rPr>
          <w:rFonts w:ascii="Aptos Display" w:hAnsi="Aptos Display"/>
          <w:b/>
          <w:bCs/>
        </w:rPr>
        <w:t xml:space="preserve"> </w:t>
      </w:r>
      <w:r w:rsidR="00DC6EC6" w:rsidRPr="00403330">
        <w:rPr>
          <w:rFonts w:ascii="Aptos Display" w:hAnsi="Aptos Display"/>
          <w:b/>
          <w:bCs/>
        </w:rPr>
        <w:t xml:space="preserve">Records </w:t>
      </w:r>
      <w:r w:rsidR="002A4707">
        <w:rPr>
          <w:rFonts w:ascii="Aptos Display" w:hAnsi="Aptos Display"/>
          <w:b/>
          <w:bCs/>
        </w:rPr>
        <w:t>and Review</w:t>
      </w:r>
    </w:p>
    <w:p w14:paraId="5503A864" w14:textId="091C5F5A" w:rsidR="00DC6EC6" w:rsidRPr="00403330" w:rsidRDefault="00DC6EC6" w:rsidP="00403330">
      <w:pPr>
        <w:spacing w:after="0" w:line="276" w:lineRule="auto"/>
        <w:jc w:val="both"/>
        <w:rPr>
          <w:rFonts w:ascii="Aptos Display" w:hAnsi="Aptos Display"/>
        </w:rPr>
      </w:pPr>
      <w:r w:rsidRPr="00403330">
        <w:rPr>
          <w:rFonts w:ascii="Aptos Display" w:hAnsi="Aptos Display"/>
        </w:rPr>
        <w:t xml:space="preserve">This plan </w:t>
      </w:r>
      <w:r w:rsidR="007E37A4">
        <w:rPr>
          <w:rFonts w:ascii="Aptos Display" w:hAnsi="Aptos Display"/>
        </w:rPr>
        <w:t>shall</w:t>
      </w:r>
      <w:r w:rsidRPr="00403330">
        <w:rPr>
          <w:rFonts w:ascii="Aptos Display" w:hAnsi="Aptos Display"/>
        </w:rPr>
        <w:t xml:space="preserve"> be monitored </w:t>
      </w:r>
      <w:r w:rsidR="007E37A4">
        <w:rPr>
          <w:rFonts w:ascii="Aptos Display" w:hAnsi="Aptos Display"/>
        </w:rPr>
        <w:t xml:space="preserve">and </w:t>
      </w:r>
      <w:r w:rsidRPr="00403330">
        <w:rPr>
          <w:rFonts w:ascii="Aptos Display" w:hAnsi="Aptos Display"/>
        </w:rPr>
        <w:t>reviewed internally for applicability, continuing effect and consistency with related documents and other legislative provisions when any of the following occurs:</w:t>
      </w:r>
    </w:p>
    <w:p w14:paraId="085FD7F4" w14:textId="6A746F4A" w:rsidR="00DC6EC6" w:rsidRPr="00403330" w:rsidRDefault="00DC6EC6" w:rsidP="00403330">
      <w:pPr>
        <w:spacing w:after="0" w:line="276" w:lineRule="auto"/>
        <w:jc w:val="both"/>
        <w:rPr>
          <w:rFonts w:ascii="Aptos Display" w:hAnsi="Aptos Display"/>
        </w:rPr>
      </w:pPr>
      <w:r w:rsidRPr="00403330">
        <w:rPr>
          <w:rFonts w:ascii="Aptos Display" w:hAnsi="Aptos Display"/>
        </w:rPr>
        <w:t>1.</w:t>
      </w:r>
      <w:r w:rsidR="00527430">
        <w:rPr>
          <w:rFonts w:ascii="Aptos Display" w:hAnsi="Aptos Display"/>
        </w:rPr>
        <w:tab/>
      </w:r>
      <w:r w:rsidRPr="00403330">
        <w:rPr>
          <w:rFonts w:ascii="Aptos Display" w:hAnsi="Aptos Display"/>
        </w:rPr>
        <w:t>The related documents are amended.</w:t>
      </w:r>
    </w:p>
    <w:p w14:paraId="5FEC5406" w14:textId="0FDE509D" w:rsidR="00DC6EC6" w:rsidRPr="00403330" w:rsidRDefault="00DC6EC6" w:rsidP="00403330">
      <w:pPr>
        <w:spacing w:after="0" w:line="276" w:lineRule="auto"/>
        <w:jc w:val="both"/>
        <w:rPr>
          <w:rFonts w:ascii="Aptos Display" w:hAnsi="Aptos Display"/>
        </w:rPr>
      </w:pPr>
      <w:r w:rsidRPr="00403330">
        <w:rPr>
          <w:rFonts w:ascii="Aptos Display" w:hAnsi="Aptos Display"/>
        </w:rPr>
        <w:t xml:space="preserve">2.      </w:t>
      </w:r>
      <w:r w:rsidR="00527430">
        <w:rPr>
          <w:rFonts w:ascii="Aptos Display" w:hAnsi="Aptos Display"/>
        </w:rPr>
        <w:tab/>
      </w:r>
      <w:r w:rsidRPr="00403330">
        <w:rPr>
          <w:rFonts w:ascii="Aptos Display" w:hAnsi="Aptos Display"/>
        </w:rPr>
        <w:t>The related documents are replaced by new documents.</w:t>
      </w:r>
    </w:p>
    <w:p w14:paraId="77CC5736" w14:textId="5EC74BA2" w:rsidR="002A4707" w:rsidRDefault="00DC6EC6" w:rsidP="00527430">
      <w:pPr>
        <w:spacing w:after="0" w:line="276" w:lineRule="auto"/>
        <w:ind w:left="720" w:hanging="720"/>
        <w:jc w:val="both"/>
        <w:rPr>
          <w:rFonts w:ascii="Aptos Display" w:hAnsi="Aptos Display"/>
        </w:rPr>
      </w:pPr>
      <w:r w:rsidRPr="00403330">
        <w:rPr>
          <w:rFonts w:ascii="Aptos Display" w:hAnsi="Aptos Display"/>
        </w:rPr>
        <w:t xml:space="preserve">3.      </w:t>
      </w:r>
      <w:r w:rsidR="00527430">
        <w:rPr>
          <w:rFonts w:ascii="Aptos Display" w:hAnsi="Aptos Display"/>
        </w:rPr>
        <w:tab/>
      </w:r>
      <w:r w:rsidRPr="00403330">
        <w:rPr>
          <w:rFonts w:ascii="Aptos Display" w:hAnsi="Aptos Display"/>
        </w:rPr>
        <w:t>Industry, legislation, or service agreement changes may necessitate modifications to policy and procedures.</w:t>
      </w:r>
    </w:p>
    <w:p w14:paraId="0C7A6FDA" w14:textId="1EAD7353" w:rsidR="002A4707" w:rsidRPr="00403330" w:rsidRDefault="002A4707" w:rsidP="00527430">
      <w:pPr>
        <w:spacing w:after="0" w:line="276" w:lineRule="auto"/>
        <w:ind w:left="720" w:hanging="720"/>
        <w:jc w:val="both"/>
        <w:rPr>
          <w:rFonts w:ascii="Aptos Display" w:hAnsi="Aptos Display"/>
        </w:rPr>
      </w:pPr>
      <w:r>
        <w:rPr>
          <w:rFonts w:ascii="Aptos Display" w:hAnsi="Aptos Display"/>
        </w:rPr>
        <w:t xml:space="preserve">4. </w:t>
      </w:r>
      <w:r w:rsidR="00527430">
        <w:rPr>
          <w:rFonts w:ascii="Aptos Display" w:hAnsi="Aptos Display"/>
        </w:rPr>
        <w:tab/>
      </w:r>
      <w:r>
        <w:rPr>
          <w:rFonts w:ascii="Aptos Display" w:hAnsi="Aptos Display"/>
        </w:rPr>
        <w:t>Outcomes and actions based on review of heat related incidents and/ or hazards in the safety management system</w:t>
      </w:r>
    </w:p>
    <w:p w14:paraId="04A8F250" w14:textId="7F2DF916" w:rsidR="0018200B" w:rsidRDefault="002A4707" w:rsidP="00527430">
      <w:pPr>
        <w:spacing w:after="0" w:line="276" w:lineRule="auto"/>
        <w:ind w:left="720" w:hanging="720"/>
        <w:jc w:val="both"/>
        <w:rPr>
          <w:rFonts w:ascii="Aptos Display" w:hAnsi="Aptos Display"/>
        </w:rPr>
      </w:pPr>
      <w:r>
        <w:rPr>
          <w:rFonts w:ascii="Aptos Display" w:hAnsi="Aptos Display"/>
        </w:rPr>
        <w:t>5</w:t>
      </w:r>
      <w:r w:rsidR="00DC6EC6" w:rsidRPr="00403330">
        <w:rPr>
          <w:rFonts w:ascii="Aptos Display" w:hAnsi="Aptos Display"/>
        </w:rPr>
        <w:t xml:space="preserve">. </w:t>
      </w:r>
      <w:r w:rsidR="00527430">
        <w:rPr>
          <w:rFonts w:ascii="Aptos Display" w:hAnsi="Aptos Display"/>
        </w:rPr>
        <w:tab/>
      </w:r>
      <w:r w:rsidR="00DC6EC6" w:rsidRPr="00403330">
        <w:rPr>
          <w:rFonts w:ascii="Aptos Display" w:hAnsi="Aptos Display"/>
        </w:rPr>
        <w:t>Other circumstances as determined from time to time by a resolution of the WHS Management Group.</w:t>
      </w:r>
      <w:r w:rsidR="006C481F" w:rsidRPr="00403330">
        <w:rPr>
          <w:rFonts w:ascii="Aptos Display" w:hAnsi="Aptos Display"/>
        </w:rPr>
        <w:t xml:space="preserve"> </w:t>
      </w:r>
      <w:r w:rsidR="00DC6EC6" w:rsidRPr="00403330">
        <w:rPr>
          <w:rFonts w:ascii="Aptos Display" w:hAnsi="Aptos Display"/>
        </w:rPr>
        <w:t xml:space="preserve">Notwithstanding the above, the </w:t>
      </w:r>
      <w:r w:rsidR="007E37A4">
        <w:rPr>
          <w:rFonts w:ascii="Aptos Display" w:hAnsi="Aptos Display"/>
        </w:rPr>
        <w:t>p</w:t>
      </w:r>
      <w:r w:rsidR="00DC6EC6" w:rsidRPr="00403330">
        <w:rPr>
          <w:rFonts w:ascii="Aptos Display" w:hAnsi="Aptos Display"/>
        </w:rPr>
        <w:t xml:space="preserve">lan </w:t>
      </w:r>
      <w:r w:rsidR="0018200B" w:rsidRPr="00403330">
        <w:rPr>
          <w:rFonts w:ascii="Aptos Display" w:hAnsi="Aptos Display"/>
        </w:rPr>
        <w:t xml:space="preserve">shall be reviewed as </w:t>
      </w:r>
      <w:r w:rsidR="00DC6EC6" w:rsidRPr="00403330">
        <w:rPr>
          <w:rFonts w:ascii="Aptos Display" w:hAnsi="Aptos Display"/>
        </w:rPr>
        <w:t xml:space="preserve">per document control procedure </w:t>
      </w:r>
      <w:hyperlink r:id="rId28" w:history="1">
        <w:r w:rsidR="007E37A4" w:rsidRPr="00B919A9">
          <w:rPr>
            <w:rStyle w:val="Hyperlink"/>
            <w:rFonts w:ascii="Aptos Display" w:hAnsi="Aptos Display"/>
            <w:color w:val="0000FF"/>
          </w:rPr>
          <w:t>WHS OP001 Document Control Procedure</w:t>
        </w:r>
      </w:hyperlink>
      <w:r w:rsidR="007E37A4">
        <w:rPr>
          <w:rFonts w:ascii="Aptos Display" w:hAnsi="Aptos Display"/>
        </w:rPr>
        <w:t xml:space="preserve"> </w:t>
      </w:r>
      <w:r w:rsidR="00DC6EC6" w:rsidRPr="00403330">
        <w:rPr>
          <w:rFonts w:ascii="Aptos Display" w:hAnsi="Aptos Display"/>
        </w:rPr>
        <w:t>for relevance and to ensure that its effectiveness is maintained</w:t>
      </w:r>
      <w:r w:rsidR="0018200B" w:rsidRPr="00403330">
        <w:rPr>
          <w:rFonts w:ascii="Aptos Display" w:hAnsi="Aptos Display"/>
        </w:rPr>
        <w:t xml:space="preserve"> </w:t>
      </w:r>
    </w:p>
    <w:p w14:paraId="4763ED7D" w14:textId="77777777" w:rsidR="00B919A9" w:rsidRPr="00403330" w:rsidRDefault="00B919A9" w:rsidP="00527430">
      <w:pPr>
        <w:spacing w:after="0" w:line="276" w:lineRule="auto"/>
        <w:ind w:left="720" w:hanging="720"/>
        <w:jc w:val="both"/>
        <w:rPr>
          <w:rFonts w:ascii="Aptos Display" w:hAnsi="Aptos Display"/>
          <w:b/>
          <w:bCs/>
          <w:color w:val="0066FF"/>
        </w:rPr>
      </w:pPr>
    </w:p>
    <w:p w14:paraId="5074174A" w14:textId="15989D4A" w:rsidR="004F6FD8" w:rsidRPr="00403330" w:rsidRDefault="00CF2FD7" w:rsidP="00403330">
      <w:pPr>
        <w:pStyle w:val="Heading3"/>
        <w:spacing w:before="0" w:after="0" w:line="276" w:lineRule="auto"/>
        <w:rPr>
          <w:rFonts w:ascii="Aptos Display" w:eastAsia="Times New Roman" w:hAnsi="Aptos Display" w:cs="Times New Roman"/>
          <w:b/>
          <w:bCs/>
          <w:color w:val="auto"/>
          <w:sz w:val="24"/>
          <w:szCs w:val="24"/>
        </w:rPr>
      </w:pPr>
      <w:r>
        <w:rPr>
          <w:rFonts w:ascii="Aptos Display" w:eastAsia="Times New Roman" w:hAnsi="Aptos Display" w:cs="Times New Roman"/>
          <w:b/>
          <w:bCs/>
          <w:color w:val="auto"/>
          <w:sz w:val="24"/>
          <w:szCs w:val="24"/>
        </w:rPr>
        <w:t xml:space="preserve">12.0 </w:t>
      </w:r>
      <w:r w:rsidR="004F6FD8" w:rsidRPr="00403330">
        <w:rPr>
          <w:rFonts w:ascii="Aptos Display" w:eastAsia="Times New Roman" w:hAnsi="Aptos Display" w:cs="Times New Roman"/>
          <w:b/>
          <w:bCs/>
          <w:color w:val="auto"/>
          <w:sz w:val="24"/>
          <w:szCs w:val="24"/>
        </w:rPr>
        <w:t xml:space="preserve">Version and Revision Information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9"/>
        <w:gridCol w:w="3347"/>
      </w:tblGrid>
      <w:tr w:rsidR="004F6FD8" w:rsidRPr="00403330" w14:paraId="2D1420A4" w14:textId="77777777" w:rsidTr="006C481F">
        <w:tc>
          <w:tcPr>
            <w:tcW w:w="3144" w:type="pct"/>
            <w:tcMar>
              <w:top w:w="0" w:type="dxa"/>
              <w:left w:w="108" w:type="dxa"/>
              <w:bottom w:w="0" w:type="dxa"/>
              <w:right w:w="108" w:type="dxa"/>
            </w:tcMar>
            <w:hideMark/>
          </w:tcPr>
          <w:p w14:paraId="10AE4069" w14:textId="77777777" w:rsidR="004F6FD8" w:rsidRPr="00403330" w:rsidRDefault="004F6FD8" w:rsidP="00403330">
            <w:pPr>
              <w:spacing w:after="0" w:line="276" w:lineRule="auto"/>
              <w:rPr>
                <w:rFonts w:ascii="Aptos Display" w:hAnsi="Aptos Display"/>
              </w:rPr>
            </w:pPr>
            <w:r w:rsidRPr="00403330">
              <w:rPr>
                <w:rFonts w:ascii="Aptos Display" w:hAnsi="Aptos Display"/>
              </w:rPr>
              <w:t>Authorised by Diana Chambers Senior Manager Health, Safety and Wellbeing</w:t>
            </w:r>
          </w:p>
        </w:tc>
        <w:tc>
          <w:tcPr>
            <w:tcW w:w="1856" w:type="pct"/>
            <w:tcMar>
              <w:top w:w="0" w:type="dxa"/>
              <w:left w:w="108" w:type="dxa"/>
              <w:bottom w:w="0" w:type="dxa"/>
              <w:right w:w="108" w:type="dxa"/>
            </w:tcMar>
            <w:hideMark/>
          </w:tcPr>
          <w:p w14:paraId="07E9BD69" w14:textId="77777777" w:rsidR="004F6FD8" w:rsidRPr="00403330" w:rsidRDefault="004F6FD8" w:rsidP="00403330">
            <w:pPr>
              <w:spacing w:after="0" w:line="276" w:lineRule="auto"/>
              <w:rPr>
                <w:rFonts w:ascii="Aptos Display" w:hAnsi="Aptos Display"/>
              </w:rPr>
            </w:pPr>
            <w:r w:rsidRPr="00403330">
              <w:rPr>
                <w:rFonts w:ascii="Aptos Display" w:hAnsi="Aptos Display"/>
              </w:rPr>
              <w:t>Original version #1 February 2024</w:t>
            </w:r>
          </w:p>
        </w:tc>
      </w:tr>
      <w:tr w:rsidR="004F6FD8" w:rsidRPr="00403330" w14:paraId="143E65FE" w14:textId="77777777" w:rsidTr="006C481F">
        <w:tc>
          <w:tcPr>
            <w:tcW w:w="3144" w:type="pct"/>
            <w:tcMar>
              <w:top w:w="0" w:type="dxa"/>
              <w:left w:w="108" w:type="dxa"/>
              <w:bottom w:w="0" w:type="dxa"/>
              <w:right w:w="108" w:type="dxa"/>
            </w:tcMar>
            <w:hideMark/>
          </w:tcPr>
          <w:p w14:paraId="7834EF98" w14:textId="07864C9B" w:rsidR="004F6FD8" w:rsidRPr="00403330" w:rsidRDefault="004F6FD8" w:rsidP="00403330">
            <w:pPr>
              <w:spacing w:after="0" w:line="276" w:lineRule="auto"/>
              <w:rPr>
                <w:rFonts w:ascii="Aptos Display" w:hAnsi="Aptos Display"/>
              </w:rPr>
            </w:pPr>
            <w:r w:rsidRPr="00403330">
              <w:rPr>
                <w:rFonts w:ascii="Aptos Display" w:hAnsi="Aptos Display"/>
              </w:rPr>
              <w:t>Next Review date: 31 October 202</w:t>
            </w:r>
            <w:r w:rsidR="006C481F" w:rsidRPr="00403330">
              <w:rPr>
                <w:rFonts w:ascii="Aptos Display" w:hAnsi="Aptos Display"/>
              </w:rPr>
              <w:t>7</w:t>
            </w:r>
          </w:p>
        </w:tc>
        <w:tc>
          <w:tcPr>
            <w:tcW w:w="1856" w:type="pct"/>
            <w:shd w:val="clear" w:color="auto" w:fill="D9D9D9" w:themeFill="background1" w:themeFillShade="D9"/>
            <w:tcMar>
              <w:top w:w="0" w:type="dxa"/>
              <w:left w:w="108" w:type="dxa"/>
              <w:bottom w:w="0" w:type="dxa"/>
              <w:right w:w="108" w:type="dxa"/>
            </w:tcMar>
            <w:hideMark/>
          </w:tcPr>
          <w:p w14:paraId="21D88704" w14:textId="77777777" w:rsidR="004F6FD8" w:rsidRPr="00403330" w:rsidRDefault="004F6FD8" w:rsidP="00403330">
            <w:pPr>
              <w:spacing w:after="0" w:line="276" w:lineRule="auto"/>
              <w:rPr>
                <w:rFonts w:ascii="Aptos Display" w:hAnsi="Aptos Display"/>
              </w:rPr>
            </w:pPr>
            <w:r w:rsidRPr="00403330">
              <w:rPr>
                <w:rFonts w:ascii="Aptos Display" w:hAnsi="Aptos Display"/>
              </w:rPr>
              <w:t>This version: #2</w:t>
            </w:r>
          </w:p>
          <w:p w14:paraId="0AC07468" w14:textId="6203C6EA" w:rsidR="004F6FD8" w:rsidRPr="00403330" w:rsidRDefault="006C481F" w:rsidP="00403330">
            <w:pPr>
              <w:spacing w:after="0" w:line="276" w:lineRule="auto"/>
              <w:rPr>
                <w:rFonts w:ascii="Aptos Display" w:hAnsi="Aptos Display"/>
              </w:rPr>
            </w:pPr>
            <w:r w:rsidRPr="00403330">
              <w:rPr>
                <w:rFonts w:ascii="Aptos Display" w:hAnsi="Aptos Display"/>
              </w:rPr>
              <w:t>31</w:t>
            </w:r>
            <w:r w:rsidR="004F6FD8" w:rsidRPr="00403330">
              <w:rPr>
                <w:rFonts w:ascii="Aptos Display" w:hAnsi="Aptos Display"/>
              </w:rPr>
              <w:t xml:space="preserve"> October 2025</w:t>
            </w:r>
          </w:p>
        </w:tc>
      </w:tr>
    </w:tbl>
    <w:p w14:paraId="3E02021C" w14:textId="77777777" w:rsidR="00246954" w:rsidRPr="00246954" w:rsidRDefault="00246954" w:rsidP="00F934EF">
      <w:pPr>
        <w:rPr>
          <w:rFonts w:ascii="Aptos Display" w:hAnsi="Aptos Display"/>
        </w:rPr>
      </w:pPr>
    </w:p>
    <w:sectPr w:rsidR="00246954" w:rsidRPr="00246954" w:rsidSect="00246954">
      <w:headerReference w:type="even" r:id="rId29"/>
      <w:headerReference w:type="default" r:id="rId30"/>
      <w:footerReference w:type="even" r:id="rId31"/>
      <w:footerReference w:type="default" r:id="rId32"/>
      <w:headerReference w:type="first" r:id="rId33"/>
      <w:footerReference w:type="first" r:id="rId34"/>
      <w:pgSz w:w="11906" w:h="16838"/>
      <w:pgMar w:top="993" w:right="1440" w:bottom="1276" w:left="1440" w:header="708" w:footer="8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8801" w14:textId="77777777" w:rsidR="0026434C" w:rsidRDefault="0026434C" w:rsidP="001D31DA">
      <w:pPr>
        <w:spacing w:after="0" w:line="240" w:lineRule="auto"/>
      </w:pPr>
      <w:r>
        <w:separator/>
      </w:r>
    </w:p>
  </w:endnote>
  <w:endnote w:type="continuationSeparator" w:id="0">
    <w:p w14:paraId="740837F5" w14:textId="77777777" w:rsidR="0026434C" w:rsidRDefault="0026434C" w:rsidP="001D3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B044" w14:textId="77777777" w:rsidR="00650BE8" w:rsidRDefault="00650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33" w:type="dxa"/>
      <w:tblInd w:w="-5" w:type="dxa"/>
      <w:tblLook w:val="04A0" w:firstRow="1" w:lastRow="0" w:firstColumn="1" w:lastColumn="0" w:noHBand="0" w:noVBand="1"/>
    </w:tblPr>
    <w:tblGrid>
      <w:gridCol w:w="1341"/>
      <w:gridCol w:w="1314"/>
      <w:gridCol w:w="1031"/>
      <w:gridCol w:w="1592"/>
      <w:gridCol w:w="1579"/>
      <w:gridCol w:w="1097"/>
      <w:gridCol w:w="1579"/>
    </w:tblGrid>
    <w:tr w:rsidR="000311E4" w:rsidRPr="000311E4" w14:paraId="19C1CD07" w14:textId="77777777" w:rsidTr="000311E4">
      <w:trPr>
        <w:trHeight w:val="564"/>
      </w:trPr>
      <w:tc>
        <w:tcPr>
          <w:tcW w:w="1341" w:type="dxa"/>
        </w:tcPr>
        <w:p w14:paraId="60768ADD" w14:textId="77777777" w:rsidR="00C7549B" w:rsidRPr="00BE6F1F" w:rsidRDefault="00C7549B" w:rsidP="00C7549B">
          <w:pPr>
            <w:pStyle w:val="Footer"/>
            <w:jc w:val="center"/>
            <w:rPr>
              <w:rFonts w:ascii="Aptos Display" w:hAnsi="Aptos Display" w:cs="Arial"/>
              <w:sz w:val="24"/>
              <w:szCs w:val="24"/>
            </w:rPr>
          </w:pPr>
          <w:r w:rsidRPr="00BE6F1F">
            <w:rPr>
              <w:rFonts w:ascii="Aptos Display" w:hAnsi="Aptos Display" w:cs="Arial"/>
              <w:sz w:val="24"/>
              <w:szCs w:val="24"/>
            </w:rPr>
            <w:t>Document Reference</w:t>
          </w:r>
        </w:p>
      </w:tc>
      <w:tc>
        <w:tcPr>
          <w:tcW w:w="1314" w:type="dxa"/>
        </w:tcPr>
        <w:p w14:paraId="3EBA1CD2" w14:textId="77777777" w:rsidR="00C7549B" w:rsidRPr="00BE6F1F" w:rsidRDefault="00C7549B" w:rsidP="00C7549B">
          <w:pPr>
            <w:pStyle w:val="Footer"/>
            <w:jc w:val="center"/>
            <w:rPr>
              <w:rFonts w:ascii="Aptos Display" w:hAnsi="Aptos Display" w:cs="Arial"/>
              <w:sz w:val="24"/>
              <w:szCs w:val="24"/>
            </w:rPr>
          </w:pPr>
          <w:r w:rsidRPr="00BE6F1F">
            <w:rPr>
              <w:rFonts w:ascii="Aptos Display" w:hAnsi="Aptos Display" w:cs="Arial"/>
              <w:sz w:val="24"/>
              <w:szCs w:val="24"/>
            </w:rPr>
            <w:t>Procedure Reference</w:t>
          </w:r>
        </w:p>
      </w:tc>
      <w:tc>
        <w:tcPr>
          <w:tcW w:w="1031" w:type="dxa"/>
        </w:tcPr>
        <w:p w14:paraId="04F08AA5" w14:textId="77777777" w:rsidR="00C7549B" w:rsidRPr="00BE6F1F" w:rsidRDefault="00C7549B" w:rsidP="00C7549B">
          <w:pPr>
            <w:pStyle w:val="Footer"/>
            <w:jc w:val="center"/>
            <w:rPr>
              <w:rFonts w:ascii="Aptos Display" w:hAnsi="Aptos Display" w:cs="Arial"/>
              <w:sz w:val="24"/>
              <w:szCs w:val="24"/>
            </w:rPr>
          </w:pPr>
          <w:r w:rsidRPr="00BE6F1F">
            <w:rPr>
              <w:rFonts w:ascii="Aptos Display" w:hAnsi="Aptos Display" w:cs="Arial"/>
              <w:sz w:val="24"/>
              <w:szCs w:val="24"/>
            </w:rPr>
            <w:t>Version</w:t>
          </w:r>
        </w:p>
      </w:tc>
      <w:tc>
        <w:tcPr>
          <w:tcW w:w="1592" w:type="dxa"/>
        </w:tcPr>
        <w:p w14:paraId="1B039411" w14:textId="77777777" w:rsidR="00C7549B" w:rsidRPr="00BE6F1F" w:rsidRDefault="00C7549B" w:rsidP="00C7549B">
          <w:pPr>
            <w:pStyle w:val="Footer"/>
            <w:jc w:val="center"/>
            <w:rPr>
              <w:rFonts w:ascii="Aptos Display" w:hAnsi="Aptos Display" w:cs="Arial"/>
              <w:sz w:val="24"/>
              <w:szCs w:val="24"/>
            </w:rPr>
          </w:pPr>
          <w:r w:rsidRPr="00BE6F1F">
            <w:rPr>
              <w:rFonts w:ascii="Aptos Display" w:hAnsi="Aptos Display" w:cs="Arial"/>
              <w:sz w:val="24"/>
              <w:szCs w:val="24"/>
            </w:rPr>
            <w:t>Effective Date</w:t>
          </w:r>
        </w:p>
      </w:tc>
      <w:tc>
        <w:tcPr>
          <w:tcW w:w="1579" w:type="dxa"/>
        </w:tcPr>
        <w:p w14:paraId="73540586" w14:textId="77777777" w:rsidR="00C7549B" w:rsidRPr="00BE6F1F" w:rsidRDefault="00C7549B" w:rsidP="00C7549B">
          <w:pPr>
            <w:pStyle w:val="Footer"/>
            <w:jc w:val="center"/>
            <w:rPr>
              <w:rFonts w:ascii="Aptos Display" w:hAnsi="Aptos Display" w:cs="Arial"/>
              <w:sz w:val="24"/>
              <w:szCs w:val="24"/>
            </w:rPr>
          </w:pPr>
          <w:r w:rsidRPr="00BE6F1F">
            <w:rPr>
              <w:rFonts w:ascii="Aptos Display" w:hAnsi="Aptos Display" w:cs="Arial"/>
              <w:sz w:val="24"/>
              <w:szCs w:val="24"/>
            </w:rPr>
            <w:t>Review Date</w:t>
          </w:r>
        </w:p>
      </w:tc>
      <w:tc>
        <w:tcPr>
          <w:tcW w:w="1097" w:type="dxa"/>
        </w:tcPr>
        <w:p w14:paraId="7964CC1A" w14:textId="77777777" w:rsidR="00C7549B" w:rsidRPr="00BE6F1F" w:rsidRDefault="00C7549B" w:rsidP="00C7549B">
          <w:pPr>
            <w:pStyle w:val="Footer"/>
            <w:jc w:val="center"/>
            <w:rPr>
              <w:rFonts w:ascii="Aptos Display" w:hAnsi="Aptos Display" w:cs="Arial"/>
              <w:sz w:val="24"/>
              <w:szCs w:val="24"/>
            </w:rPr>
          </w:pPr>
          <w:r w:rsidRPr="00BE6F1F">
            <w:rPr>
              <w:rFonts w:ascii="Aptos Display" w:hAnsi="Aptos Display" w:cs="Arial"/>
              <w:sz w:val="24"/>
              <w:szCs w:val="24"/>
            </w:rPr>
            <w:t>Page Number</w:t>
          </w:r>
        </w:p>
      </w:tc>
      <w:tc>
        <w:tcPr>
          <w:tcW w:w="1579" w:type="dxa"/>
        </w:tcPr>
        <w:p w14:paraId="2AF70D57" w14:textId="77777777" w:rsidR="00C7549B" w:rsidRPr="00BE6F1F" w:rsidRDefault="00C7549B" w:rsidP="00C7549B">
          <w:pPr>
            <w:pStyle w:val="Footer"/>
            <w:jc w:val="center"/>
            <w:rPr>
              <w:rFonts w:ascii="Aptos Display" w:hAnsi="Aptos Display" w:cs="Arial"/>
              <w:sz w:val="24"/>
              <w:szCs w:val="24"/>
            </w:rPr>
          </w:pPr>
          <w:r w:rsidRPr="00BE6F1F">
            <w:rPr>
              <w:rFonts w:ascii="Aptos Display" w:hAnsi="Aptos Display" w:cs="Arial"/>
              <w:sz w:val="24"/>
              <w:szCs w:val="24"/>
            </w:rPr>
            <w:t>Date</w:t>
          </w:r>
        </w:p>
        <w:p w14:paraId="62C77AE0" w14:textId="77777777" w:rsidR="00C7549B" w:rsidRPr="00BE6F1F" w:rsidRDefault="00C7549B" w:rsidP="00C7549B">
          <w:pPr>
            <w:pStyle w:val="Footer"/>
            <w:jc w:val="center"/>
            <w:rPr>
              <w:rFonts w:ascii="Aptos Display" w:hAnsi="Aptos Display" w:cs="Arial"/>
              <w:sz w:val="24"/>
              <w:szCs w:val="24"/>
            </w:rPr>
          </w:pPr>
          <w:r w:rsidRPr="00BE6F1F">
            <w:rPr>
              <w:rFonts w:ascii="Aptos Display" w:hAnsi="Aptos Display" w:cs="Arial"/>
              <w:sz w:val="24"/>
              <w:szCs w:val="24"/>
            </w:rPr>
            <w:t>Printed</w:t>
          </w:r>
        </w:p>
      </w:tc>
    </w:tr>
    <w:tr w:rsidR="000311E4" w:rsidRPr="000311E4" w14:paraId="13189DA8" w14:textId="77777777" w:rsidTr="000311E4">
      <w:trPr>
        <w:trHeight w:val="417"/>
      </w:trPr>
      <w:tc>
        <w:tcPr>
          <w:tcW w:w="1341" w:type="dxa"/>
        </w:tcPr>
        <w:p w14:paraId="3AE33D5D" w14:textId="77777777" w:rsidR="00C7549B" w:rsidRPr="00BE6F1F" w:rsidRDefault="00C7549B" w:rsidP="00C7549B">
          <w:pPr>
            <w:pStyle w:val="Footer"/>
            <w:jc w:val="center"/>
            <w:rPr>
              <w:rFonts w:ascii="Aptos Display" w:hAnsi="Aptos Display" w:cs="Arial"/>
              <w:sz w:val="24"/>
              <w:szCs w:val="24"/>
            </w:rPr>
          </w:pPr>
          <w:r w:rsidRPr="00BE6F1F">
            <w:rPr>
              <w:rFonts w:ascii="Aptos Display" w:hAnsi="Aptos Display" w:cs="Arial"/>
              <w:sz w:val="24"/>
              <w:szCs w:val="24"/>
            </w:rPr>
            <w:t>HMP 001</w:t>
          </w:r>
        </w:p>
      </w:tc>
      <w:tc>
        <w:tcPr>
          <w:tcW w:w="1314" w:type="dxa"/>
        </w:tcPr>
        <w:p w14:paraId="3AB5FEFD" w14:textId="7E6CD5F3" w:rsidR="00C7549B" w:rsidRPr="00BE6F1F" w:rsidRDefault="00C7549B" w:rsidP="00C7549B">
          <w:pPr>
            <w:pStyle w:val="Footer"/>
            <w:jc w:val="center"/>
            <w:rPr>
              <w:rFonts w:ascii="Aptos Display" w:hAnsi="Aptos Display" w:cs="Arial"/>
              <w:sz w:val="24"/>
              <w:szCs w:val="24"/>
            </w:rPr>
          </w:pPr>
          <w:r w:rsidRPr="00BE6F1F">
            <w:rPr>
              <w:rFonts w:ascii="Aptos Display" w:hAnsi="Aptos Display" w:cs="Arial"/>
              <w:sz w:val="24"/>
              <w:szCs w:val="24"/>
            </w:rPr>
            <w:t>-</w:t>
          </w:r>
        </w:p>
      </w:tc>
      <w:tc>
        <w:tcPr>
          <w:tcW w:w="1031" w:type="dxa"/>
        </w:tcPr>
        <w:p w14:paraId="73040075" w14:textId="77777777" w:rsidR="00C7549B" w:rsidRPr="00BE6F1F" w:rsidRDefault="00C7549B" w:rsidP="00C7549B">
          <w:pPr>
            <w:pStyle w:val="Footer"/>
            <w:jc w:val="center"/>
            <w:rPr>
              <w:rFonts w:ascii="Aptos Display" w:hAnsi="Aptos Display" w:cs="Arial"/>
              <w:sz w:val="24"/>
              <w:szCs w:val="24"/>
            </w:rPr>
          </w:pPr>
          <w:r w:rsidRPr="00BE6F1F">
            <w:rPr>
              <w:rFonts w:ascii="Aptos Display" w:hAnsi="Aptos Display" w:cs="Arial"/>
              <w:sz w:val="24"/>
              <w:szCs w:val="24"/>
            </w:rPr>
            <w:t>1.2</w:t>
          </w:r>
        </w:p>
      </w:tc>
      <w:tc>
        <w:tcPr>
          <w:tcW w:w="1592" w:type="dxa"/>
        </w:tcPr>
        <w:p w14:paraId="7B926C74" w14:textId="77777777" w:rsidR="00C7549B" w:rsidRPr="00BE6F1F" w:rsidRDefault="00C7549B" w:rsidP="00C7549B">
          <w:pPr>
            <w:pStyle w:val="Footer"/>
            <w:jc w:val="center"/>
            <w:rPr>
              <w:rFonts w:ascii="Aptos Display" w:hAnsi="Aptos Display" w:cs="Arial"/>
              <w:sz w:val="24"/>
              <w:szCs w:val="24"/>
            </w:rPr>
          </w:pPr>
          <w:r w:rsidRPr="00BE6F1F">
            <w:rPr>
              <w:rFonts w:ascii="Aptos Display" w:hAnsi="Aptos Display" w:cs="Arial"/>
              <w:sz w:val="24"/>
              <w:szCs w:val="24"/>
            </w:rPr>
            <w:t>01/02/2024</w:t>
          </w:r>
        </w:p>
      </w:tc>
      <w:tc>
        <w:tcPr>
          <w:tcW w:w="1579" w:type="dxa"/>
        </w:tcPr>
        <w:p w14:paraId="3B57AA55" w14:textId="540FC71F" w:rsidR="00C7549B" w:rsidRPr="00BE6F1F" w:rsidRDefault="006C481F" w:rsidP="00C7549B">
          <w:pPr>
            <w:pStyle w:val="Footer"/>
            <w:jc w:val="center"/>
            <w:rPr>
              <w:rFonts w:ascii="Aptos Display" w:hAnsi="Aptos Display" w:cs="Arial"/>
              <w:sz w:val="24"/>
              <w:szCs w:val="24"/>
            </w:rPr>
          </w:pPr>
          <w:r w:rsidRPr="00BE6F1F">
            <w:rPr>
              <w:rFonts w:ascii="Aptos Display" w:hAnsi="Aptos Display" w:cs="Arial"/>
              <w:sz w:val="24"/>
              <w:szCs w:val="24"/>
            </w:rPr>
            <w:t>31</w:t>
          </w:r>
          <w:r w:rsidR="00C7549B" w:rsidRPr="00BE6F1F">
            <w:rPr>
              <w:rFonts w:ascii="Aptos Display" w:hAnsi="Aptos Display" w:cs="Arial"/>
              <w:sz w:val="24"/>
              <w:szCs w:val="24"/>
            </w:rPr>
            <w:t>/10/2025</w:t>
          </w:r>
        </w:p>
      </w:tc>
      <w:tc>
        <w:tcPr>
          <w:tcW w:w="1097" w:type="dxa"/>
        </w:tcPr>
        <w:p w14:paraId="2D2E5306" w14:textId="77777777" w:rsidR="00C7549B" w:rsidRPr="00BE6F1F" w:rsidRDefault="00C7549B" w:rsidP="00C7549B">
          <w:pPr>
            <w:pStyle w:val="Footer"/>
            <w:jc w:val="center"/>
            <w:rPr>
              <w:rFonts w:ascii="Aptos Display" w:hAnsi="Aptos Display" w:cs="Arial"/>
              <w:sz w:val="24"/>
              <w:szCs w:val="24"/>
            </w:rPr>
          </w:pPr>
          <w:r w:rsidRPr="00BE6F1F">
            <w:rPr>
              <w:rFonts w:ascii="Aptos Display" w:hAnsi="Aptos Display" w:cs="Arial"/>
            </w:rPr>
            <w:fldChar w:fldCharType="begin"/>
          </w:r>
          <w:r w:rsidRPr="00BE6F1F">
            <w:rPr>
              <w:rFonts w:ascii="Aptos Display" w:hAnsi="Aptos Display" w:cs="Arial"/>
              <w:sz w:val="24"/>
              <w:szCs w:val="24"/>
            </w:rPr>
            <w:instrText xml:space="preserve"> PAGE   \* MERGEFORMAT </w:instrText>
          </w:r>
          <w:r w:rsidRPr="00BE6F1F">
            <w:rPr>
              <w:rFonts w:ascii="Aptos Display" w:hAnsi="Aptos Display" w:cs="Arial"/>
            </w:rPr>
            <w:fldChar w:fldCharType="separate"/>
          </w:r>
          <w:r w:rsidRPr="00BE6F1F">
            <w:rPr>
              <w:rFonts w:ascii="Aptos Display" w:hAnsi="Aptos Display" w:cs="Arial"/>
              <w:noProof/>
              <w:sz w:val="24"/>
              <w:szCs w:val="24"/>
            </w:rPr>
            <w:t>1</w:t>
          </w:r>
          <w:r w:rsidRPr="00BE6F1F">
            <w:rPr>
              <w:rFonts w:ascii="Aptos Display" w:hAnsi="Aptos Display" w:cs="Arial"/>
              <w:noProof/>
            </w:rPr>
            <w:fldChar w:fldCharType="end"/>
          </w:r>
        </w:p>
      </w:tc>
      <w:tc>
        <w:tcPr>
          <w:tcW w:w="1579" w:type="dxa"/>
        </w:tcPr>
        <w:p w14:paraId="6533E658" w14:textId="44AF0C18" w:rsidR="00C7549B" w:rsidRPr="00BE6F1F" w:rsidRDefault="00C7549B" w:rsidP="00C7549B">
          <w:pPr>
            <w:pStyle w:val="Footer"/>
            <w:jc w:val="center"/>
            <w:rPr>
              <w:rFonts w:ascii="Aptos Display" w:hAnsi="Aptos Display" w:cs="Arial"/>
              <w:sz w:val="24"/>
              <w:szCs w:val="24"/>
            </w:rPr>
          </w:pPr>
          <w:r w:rsidRPr="00BE6F1F">
            <w:rPr>
              <w:rFonts w:ascii="Aptos Display" w:hAnsi="Aptos Display" w:cs="Arial"/>
            </w:rPr>
            <w:fldChar w:fldCharType="begin"/>
          </w:r>
          <w:r w:rsidRPr="00BE6F1F">
            <w:rPr>
              <w:rFonts w:ascii="Aptos Display" w:hAnsi="Aptos Display" w:cs="Arial"/>
              <w:sz w:val="24"/>
              <w:szCs w:val="24"/>
            </w:rPr>
            <w:instrText xml:space="preserve"> DATE \@ "d/MM/yyyy" </w:instrText>
          </w:r>
          <w:r w:rsidRPr="00BE6F1F">
            <w:rPr>
              <w:rFonts w:ascii="Aptos Display" w:hAnsi="Aptos Display" w:cs="Arial"/>
            </w:rPr>
            <w:fldChar w:fldCharType="separate"/>
          </w:r>
          <w:r w:rsidR="0029670A">
            <w:rPr>
              <w:rFonts w:ascii="Aptos Display" w:hAnsi="Aptos Display" w:cs="Arial"/>
              <w:noProof/>
            </w:rPr>
            <w:t>4/11/2025</w:t>
          </w:r>
          <w:r w:rsidRPr="00BE6F1F">
            <w:rPr>
              <w:rFonts w:ascii="Aptos Display" w:hAnsi="Aptos Display" w:cs="Arial"/>
            </w:rPr>
            <w:fldChar w:fldCharType="end"/>
          </w:r>
        </w:p>
      </w:tc>
    </w:tr>
  </w:tbl>
  <w:p w14:paraId="42145E68" w14:textId="77777777" w:rsidR="001D31DA" w:rsidRPr="00175AB6" w:rsidRDefault="001D31DA">
    <w:pPr>
      <w:pStyle w:val="Footer"/>
      <w:rPr>
        <w:rFonts w:ascii="Aptos Display" w:hAnsi="Aptos Display"/>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3AC5" w14:textId="77777777" w:rsidR="00650BE8" w:rsidRDefault="00650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BF0A6" w14:textId="77777777" w:rsidR="0026434C" w:rsidRDefault="0026434C" w:rsidP="001D31DA">
      <w:pPr>
        <w:spacing w:after="0" w:line="240" w:lineRule="auto"/>
      </w:pPr>
      <w:r>
        <w:separator/>
      </w:r>
    </w:p>
  </w:footnote>
  <w:footnote w:type="continuationSeparator" w:id="0">
    <w:p w14:paraId="63FEE1E7" w14:textId="77777777" w:rsidR="0026434C" w:rsidRDefault="0026434C" w:rsidP="001D3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1BB7" w14:textId="77777777" w:rsidR="00650BE8" w:rsidRDefault="00650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E8F2" w14:textId="77777777" w:rsidR="00650BE8" w:rsidRDefault="00650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0C65" w14:textId="77777777" w:rsidR="00650BE8" w:rsidRDefault="00650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890"/>
    <w:multiLevelType w:val="multilevel"/>
    <w:tmpl w:val="0BB67FE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744C9"/>
    <w:multiLevelType w:val="hybridMultilevel"/>
    <w:tmpl w:val="177C4AF6"/>
    <w:lvl w:ilvl="0" w:tplc="0C090005">
      <w:start w:val="1"/>
      <w:numFmt w:val="bullet"/>
      <w:lvlText w:val=""/>
      <w:lvlJc w:val="left"/>
      <w:pPr>
        <w:ind w:left="1146" w:hanging="360"/>
      </w:pPr>
      <w:rPr>
        <w:rFonts w:ascii="Wingdings" w:hAnsi="Wingdings"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15:restartNumberingAfterBreak="0">
    <w:nsid w:val="048218DD"/>
    <w:multiLevelType w:val="multilevel"/>
    <w:tmpl w:val="F546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85EC0"/>
    <w:multiLevelType w:val="hybridMultilevel"/>
    <w:tmpl w:val="E54C36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9799E"/>
    <w:multiLevelType w:val="hybridMultilevel"/>
    <w:tmpl w:val="FF5626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1E30B5"/>
    <w:multiLevelType w:val="hybridMultilevel"/>
    <w:tmpl w:val="905C8CE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795D34"/>
    <w:multiLevelType w:val="hybridMultilevel"/>
    <w:tmpl w:val="D5C2F406"/>
    <w:lvl w:ilvl="0" w:tplc="0CA2E36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C5406D"/>
    <w:multiLevelType w:val="hybridMultilevel"/>
    <w:tmpl w:val="BDACE3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713316"/>
    <w:multiLevelType w:val="hybridMultilevel"/>
    <w:tmpl w:val="3924A3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DF0832"/>
    <w:multiLevelType w:val="hybridMultilevel"/>
    <w:tmpl w:val="E63058CA"/>
    <w:lvl w:ilvl="0" w:tplc="0C090005">
      <w:start w:val="1"/>
      <w:numFmt w:val="bullet"/>
      <w:lvlText w:val=""/>
      <w:lvlJc w:val="left"/>
      <w:pPr>
        <w:ind w:left="720" w:hanging="360"/>
      </w:pPr>
      <w:rPr>
        <w:rFonts w:ascii="Wingdings" w:hAnsi="Wingdings" w:hint="default"/>
      </w:rPr>
    </w:lvl>
    <w:lvl w:ilvl="1" w:tplc="CB8C5692">
      <w:numFmt w:val="bullet"/>
      <w:lvlText w:val="•"/>
      <w:lvlJc w:val="left"/>
      <w:pPr>
        <w:ind w:left="1440" w:hanging="360"/>
      </w:pPr>
      <w:rPr>
        <w:rFonts w:ascii="Aptos" w:eastAsiaTheme="minorHAnsi" w:hAnsi="Aptos"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203173"/>
    <w:multiLevelType w:val="hybridMultilevel"/>
    <w:tmpl w:val="82BA9CE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1506C8"/>
    <w:multiLevelType w:val="multilevel"/>
    <w:tmpl w:val="BB8EE7D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4866A2"/>
    <w:multiLevelType w:val="hybridMultilevel"/>
    <w:tmpl w:val="3F04EB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823807"/>
    <w:multiLevelType w:val="hybridMultilevel"/>
    <w:tmpl w:val="2C74D09A"/>
    <w:lvl w:ilvl="0" w:tplc="0CA2E366">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DB472E0"/>
    <w:multiLevelType w:val="hybridMultilevel"/>
    <w:tmpl w:val="72185E5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BB6111"/>
    <w:multiLevelType w:val="multilevel"/>
    <w:tmpl w:val="4970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0E144B"/>
    <w:multiLevelType w:val="hybridMultilevel"/>
    <w:tmpl w:val="4F8ADB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98684C"/>
    <w:multiLevelType w:val="hybridMultilevel"/>
    <w:tmpl w:val="F5DA6948"/>
    <w:lvl w:ilvl="0" w:tplc="7AF200D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2482835">
    <w:abstractNumId w:val="12"/>
  </w:num>
  <w:num w:numId="2" w16cid:durableId="347564999">
    <w:abstractNumId w:val="4"/>
  </w:num>
  <w:num w:numId="3" w16cid:durableId="269168853">
    <w:abstractNumId w:val="5"/>
  </w:num>
  <w:num w:numId="4" w16cid:durableId="1871525418">
    <w:abstractNumId w:val="8"/>
  </w:num>
  <w:num w:numId="5" w16cid:durableId="377828372">
    <w:abstractNumId w:val="7"/>
  </w:num>
  <w:num w:numId="6" w16cid:durableId="579678871">
    <w:abstractNumId w:val="3"/>
  </w:num>
  <w:num w:numId="7" w16cid:durableId="204800075">
    <w:abstractNumId w:val="9"/>
  </w:num>
  <w:num w:numId="8" w16cid:durableId="1890609672">
    <w:abstractNumId w:val="17"/>
  </w:num>
  <w:num w:numId="9" w16cid:durableId="442071791">
    <w:abstractNumId w:val="14"/>
  </w:num>
  <w:num w:numId="10" w16cid:durableId="82381277">
    <w:abstractNumId w:val="11"/>
  </w:num>
  <w:num w:numId="11" w16cid:durableId="1508058810">
    <w:abstractNumId w:val="10"/>
  </w:num>
  <w:num w:numId="12" w16cid:durableId="1867911071">
    <w:abstractNumId w:val="16"/>
  </w:num>
  <w:num w:numId="13" w16cid:durableId="892083282">
    <w:abstractNumId w:val="6"/>
  </w:num>
  <w:num w:numId="14" w16cid:durableId="1666125087">
    <w:abstractNumId w:val="1"/>
  </w:num>
  <w:num w:numId="15" w16cid:durableId="984510567">
    <w:abstractNumId w:val="13"/>
  </w:num>
  <w:num w:numId="16" w16cid:durableId="1138302201">
    <w:abstractNumId w:val="2"/>
  </w:num>
  <w:num w:numId="17" w16cid:durableId="101540527">
    <w:abstractNumId w:val="15"/>
  </w:num>
  <w:num w:numId="18" w16cid:durableId="10075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A1"/>
    <w:rsid w:val="00016871"/>
    <w:rsid w:val="00021A3F"/>
    <w:rsid w:val="00030E60"/>
    <w:rsid w:val="000311E4"/>
    <w:rsid w:val="00032138"/>
    <w:rsid w:val="000540FA"/>
    <w:rsid w:val="00075D4D"/>
    <w:rsid w:val="00076CEB"/>
    <w:rsid w:val="000838A5"/>
    <w:rsid w:val="000A0BCE"/>
    <w:rsid w:val="000A625B"/>
    <w:rsid w:val="000A68B4"/>
    <w:rsid w:val="000E2125"/>
    <w:rsid w:val="000E33AB"/>
    <w:rsid w:val="000F4AFB"/>
    <w:rsid w:val="00117EBD"/>
    <w:rsid w:val="00120C15"/>
    <w:rsid w:val="00121493"/>
    <w:rsid w:val="00147B38"/>
    <w:rsid w:val="00174195"/>
    <w:rsid w:val="00175AB6"/>
    <w:rsid w:val="001768DE"/>
    <w:rsid w:val="0018200B"/>
    <w:rsid w:val="001863AC"/>
    <w:rsid w:val="001A0025"/>
    <w:rsid w:val="001A0A54"/>
    <w:rsid w:val="001A3868"/>
    <w:rsid w:val="001B78B1"/>
    <w:rsid w:val="001C2A3E"/>
    <w:rsid w:val="001D31DA"/>
    <w:rsid w:val="001F0A6D"/>
    <w:rsid w:val="0022205E"/>
    <w:rsid w:val="00227D09"/>
    <w:rsid w:val="00232802"/>
    <w:rsid w:val="00234AEF"/>
    <w:rsid w:val="002404E7"/>
    <w:rsid w:val="00246954"/>
    <w:rsid w:val="0026006E"/>
    <w:rsid w:val="002629A4"/>
    <w:rsid w:val="0026434C"/>
    <w:rsid w:val="00271D9D"/>
    <w:rsid w:val="0027293C"/>
    <w:rsid w:val="0028529A"/>
    <w:rsid w:val="002932D8"/>
    <w:rsid w:val="0029670A"/>
    <w:rsid w:val="002A4707"/>
    <w:rsid w:val="002B1C19"/>
    <w:rsid w:val="002B30A1"/>
    <w:rsid w:val="002C6265"/>
    <w:rsid w:val="00335BCA"/>
    <w:rsid w:val="00362594"/>
    <w:rsid w:val="0037362A"/>
    <w:rsid w:val="003A12F4"/>
    <w:rsid w:val="003A3144"/>
    <w:rsid w:val="003B3B9D"/>
    <w:rsid w:val="003C375E"/>
    <w:rsid w:val="003E7A15"/>
    <w:rsid w:val="003E7E77"/>
    <w:rsid w:val="003F6C7E"/>
    <w:rsid w:val="003F70F0"/>
    <w:rsid w:val="00403330"/>
    <w:rsid w:val="00413313"/>
    <w:rsid w:val="0043277E"/>
    <w:rsid w:val="0045460B"/>
    <w:rsid w:val="00462CB4"/>
    <w:rsid w:val="00470368"/>
    <w:rsid w:val="00473594"/>
    <w:rsid w:val="00480D6A"/>
    <w:rsid w:val="00492B9A"/>
    <w:rsid w:val="00494233"/>
    <w:rsid w:val="004A5BF5"/>
    <w:rsid w:val="004B0F07"/>
    <w:rsid w:val="004B1111"/>
    <w:rsid w:val="004C7CDA"/>
    <w:rsid w:val="004F0963"/>
    <w:rsid w:val="004F6FD8"/>
    <w:rsid w:val="00504695"/>
    <w:rsid w:val="00507AE1"/>
    <w:rsid w:val="00524F49"/>
    <w:rsid w:val="00526DE9"/>
    <w:rsid w:val="00527430"/>
    <w:rsid w:val="0054443C"/>
    <w:rsid w:val="00575503"/>
    <w:rsid w:val="005830F0"/>
    <w:rsid w:val="0059485F"/>
    <w:rsid w:val="0059539B"/>
    <w:rsid w:val="005A2A98"/>
    <w:rsid w:val="005C7919"/>
    <w:rsid w:val="005D3200"/>
    <w:rsid w:val="005D70DE"/>
    <w:rsid w:val="005F5D31"/>
    <w:rsid w:val="006103F7"/>
    <w:rsid w:val="00637A02"/>
    <w:rsid w:val="00650BE8"/>
    <w:rsid w:val="0067112A"/>
    <w:rsid w:val="006A7428"/>
    <w:rsid w:val="006B1F3B"/>
    <w:rsid w:val="006C481F"/>
    <w:rsid w:val="006E020C"/>
    <w:rsid w:val="00704105"/>
    <w:rsid w:val="007436DA"/>
    <w:rsid w:val="00752E07"/>
    <w:rsid w:val="007532B2"/>
    <w:rsid w:val="007532F0"/>
    <w:rsid w:val="00763492"/>
    <w:rsid w:val="00780119"/>
    <w:rsid w:val="0078410A"/>
    <w:rsid w:val="00792C9D"/>
    <w:rsid w:val="007D3AEE"/>
    <w:rsid w:val="007E37A4"/>
    <w:rsid w:val="00802F86"/>
    <w:rsid w:val="00824904"/>
    <w:rsid w:val="0082632B"/>
    <w:rsid w:val="008874BE"/>
    <w:rsid w:val="008B7115"/>
    <w:rsid w:val="008C7E95"/>
    <w:rsid w:val="00935832"/>
    <w:rsid w:val="009401FC"/>
    <w:rsid w:val="00952FDA"/>
    <w:rsid w:val="00954472"/>
    <w:rsid w:val="00955615"/>
    <w:rsid w:val="0098174A"/>
    <w:rsid w:val="00987679"/>
    <w:rsid w:val="009A276A"/>
    <w:rsid w:val="009A30D7"/>
    <w:rsid w:val="009A4D96"/>
    <w:rsid w:val="009A5F02"/>
    <w:rsid w:val="009C28B0"/>
    <w:rsid w:val="009F2AE4"/>
    <w:rsid w:val="00A172EC"/>
    <w:rsid w:val="00A21108"/>
    <w:rsid w:val="00A314A3"/>
    <w:rsid w:val="00A401E1"/>
    <w:rsid w:val="00A463A4"/>
    <w:rsid w:val="00A54A7C"/>
    <w:rsid w:val="00A60798"/>
    <w:rsid w:val="00A67F0C"/>
    <w:rsid w:val="00A77641"/>
    <w:rsid w:val="00A84119"/>
    <w:rsid w:val="00A84159"/>
    <w:rsid w:val="00A9574B"/>
    <w:rsid w:val="00AA10D2"/>
    <w:rsid w:val="00AA5437"/>
    <w:rsid w:val="00AE360C"/>
    <w:rsid w:val="00AF3D09"/>
    <w:rsid w:val="00AF4101"/>
    <w:rsid w:val="00AF4797"/>
    <w:rsid w:val="00AF6567"/>
    <w:rsid w:val="00B21AF0"/>
    <w:rsid w:val="00B30757"/>
    <w:rsid w:val="00B446B8"/>
    <w:rsid w:val="00B4690C"/>
    <w:rsid w:val="00B72403"/>
    <w:rsid w:val="00B919A9"/>
    <w:rsid w:val="00BE6F1F"/>
    <w:rsid w:val="00C239E7"/>
    <w:rsid w:val="00C250D8"/>
    <w:rsid w:val="00C2726D"/>
    <w:rsid w:val="00C315E4"/>
    <w:rsid w:val="00C52714"/>
    <w:rsid w:val="00C7549B"/>
    <w:rsid w:val="00CA6317"/>
    <w:rsid w:val="00CC5DCA"/>
    <w:rsid w:val="00CC6759"/>
    <w:rsid w:val="00CE65A3"/>
    <w:rsid w:val="00CF2FD7"/>
    <w:rsid w:val="00CF5AB3"/>
    <w:rsid w:val="00D063F7"/>
    <w:rsid w:val="00D06657"/>
    <w:rsid w:val="00D14111"/>
    <w:rsid w:val="00D15F74"/>
    <w:rsid w:val="00D16850"/>
    <w:rsid w:val="00D22005"/>
    <w:rsid w:val="00D2279C"/>
    <w:rsid w:val="00D31F1B"/>
    <w:rsid w:val="00D50A2D"/>
    <w:rsid w:val="00D56338"/>
    <w:rsid w:val="00D56B2C"/>
    <w:rsid w:val="00D6231F"/>
    <w:rsid w:val="00D74FDC"/>
    <w:rsid w:val="00D84371"/>
    <w:rsid w:val="00DB6AD5"/>
    <w:rsid w:val="00DB6E07"/>
    <w:rsid w:val="00DC6EC6"/>
    <w:rsid w:val="00DE1D87"/>
    <w:rsid w:val="00DF3D3F"/>
    <w:rsid w:val="00DF594C"/>
    <w:rsid w:val="00DF7E94"/>
    <w:rsid w:val="00E14BE0"/>
    <w:rsid w:val="00E320F3"/>
    <w:rsid w:val="00E418A3"/>
    <w:rsid w:val="00E54542"/>
    <w:rsid w:val="00E60FC9"/>
    <w:rsid w:val="00E92C3C"/>
    <w:rsid w:val="00EB6E61"/>
    <w:rsid w:val="00EC0527"/>
    <w:rsid w:val="00EC1583"/>
    <w:rsid w:val="00ED5422"/>
    <w:rsid w:val="00F05B94"/>
    <w:rsid w:val="00F05FD6"/>
    <w:rsid w:val="00F144C1"/>
    <w:rsid w:val="00F249C4"/>
    <w:rsid w:val="00F50C6B"/>
    <w:rsid w:val="00F625F5"/>
    <w:rsid w:val="00F63F42"/>
    <w:rsid w:val="00F934EF"/>
    <w:rsid w:val="00F9404E"/>
    <w:rsid w:val="00FB5693"/>
    <w:rsid w:val="00FC5EBD"/>
    <w:rsid w:val="00FE00FA"/>
    <w:rsid w:val="00FE21AA"/>
    <w:rsid w:val="00FE7C1C"/>
    <w:rsid w:val="00FE7CB2"/>
    <w:rsid w:val="00FF41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6558A"/>
  <w15:chartTrackingRefBased/>
  <w15:docId w15:val="{3034CD2C-4E22-48B6-A907-A305DE6E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Char Char Char Char,Heading 31,Heading 3 Char Char Char1"/>
    <w:basedOn w:val="Normal"/>
    <w:next w:val="Normal"/>
    <w:link w:val="Heading3Char"/>
    <w:unhideWhenUsed/>
    <w:qFormat/>
    <w:rsid w:val="002B3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0A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Char Char Char Char Char,Heading 31 Char,Heading 3 Char Char Char1 Char"/>
    <w:basedOn w:val="DefaultParagraphFont"/>
    <w:link w:val="Heading3"/>
    <w:rsid w:val="002B3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0A1"/>
    <w:rPr>
      <w:rFonts w:eastAsiaTheme="majorEastAsia" w:cstheme="majorBidi"/>
      <w:color w:val="272727" w:themeColor="text1" w:themeTint="D8"/>
    </w:rPr>
  </w:style>
  <w:style w:type="paragraph" w:styleId="Title">
    <w:name w:val="Title"/>
    <w:basedOn w:val="Normal"/>
    <w:next w:val="Normal"/>
    <w:link w:val="TitleChar"/>
    <w:uiPriority w:val="10"/>
    <w:qFormat/>
    <w:rsid w:val="002B3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0A1"/>
    <w:pPr>
      <w:spacing w:before="160"/>
      <w:jc w:val="center"/>
    </w:pPr>
    <w:rPr>
      <w:i/>
      <w:iCs/>
      <w:color w:val="404040" w:themeColor="text1" w:themeTint="BF"/>
    </w:rPr>
  </w:style>
  <w:style w:type="character" w:customStyle="1" w:styleId="QuoteChar">
    <w:name w:val="Quote Char"/>
    <w:basedOn w:val="DefaultParagraphFont"/>
    <w:link w:val="Quote"/>
    <w:uiPriority w:val="29"/>
    <w:rsid w:val="002B30A1"/>
    <w:rPr>
      <w:i/>
      <w:iCs/>
      <w:color w:val="404040" w:themeColor="text1" w:themeTint="BF"/>
    </w:rPr>
  </w:style>
  <w:style w:type="paragraph" w:styleId="ListParagraph">
    <w:name w:val="List Paragraph"/>
    <w:basedOn w:val="Normal"/>
    <w:uiPriority w:val="34"/>
    <w:qFormat/>
    <w:rsid w:val="002B30A1"/>
    <w:pPr>
      <w:ind w:left="720"/>
      <w:contextualSpacing/>
    </w:pPr>
  </w:style>
  <w:style w:type="character" w:styleId="IntenseEmphasis">
    <w:name w:val="Intense Emphasis"/>
    <w:basedOn w:val="DefaultParagraphFont"/>
    <w:uiPriority w:val="21"/>
    <w:qFormat/>
    <w:rsid w:val="002B30A1"/>
    <w:rPr>
      <w:i/>
      <w:iCs/>
      <w:color w:val="0F4761" w:themeColor="accent1" w:themeShade="BF"/>
    </w:rPr>
  </w:style>
  <w:style w:type="paragraph" w:styleId="IntenseQuote">
    <w:name w:val="Intense Quote"/>
    <w:basedOn w:val="Normal"/>
    <w:next w:val="Normal"/>
    <w:link w:val="IntenseQuoteChar"/>
    <w:uiPriority w:val="30"/>
    <w:qFormat/>
    <w:rsid w:val="002B3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0A1"/>
    <w:rPr>
      <w:i/>
      <w:iCs/>
      <w:color w:val="0F4761" w:themeColor="accent1" w:themeShade="BF"/>
    </w:rPr>
  </w:style>
  <w:style w:type="character" w:styleId="IntenseReference">
    <w:name w:val="Intense Reference"/>
    <w:basedOn w:val="DefaultParagraphFont"/>
    <w:uiPriority w:val="32"/>
    <w:qFormat/>
    <w:rsid w:val="002B30A1"/>
    <w:rPr>
      <w:b/>
      <w:bCs/>
      <w:smallCaps/>
      <w:color w:val="0F4761" w:themeColor="accent1" w:themeShade="BF"/>
      <w:spacing w:val="5"/>
    </w:rPr>
  </w:style>
  <w:style w:type="character" w:styleId="Hyperlink">
    <w:name w:val="Hyperlink"/>
    <w:basedOn w:val="DefaultParagraphFont"/>
    <w:uiPriority w:val="99"/>
    <w:unhideWhenUsed/>
    <w:rsid w:val="002B30A1"/>
    <w:rPr>
      <w:color w:val="467886" w:themeColor="hyperlink"/>
      <w:u w:val="single"/>
    </w:rPr>
  </w:style>
  <w:style w:type="character" w:styleId="UnresolvedMention">
    <w:name w:val="Unresolved Mention"/>
    <w:basedOn w:val="DefaultParagraphFont"/>
    <w:uiPriority w:val="99"/>
    <w:semiHidden/>
    <w:unhideWhenUsed/>
    <w:rsid w:val="002B30A1"/>
    <w:rPr>
      <w:color w:val="605E5C"/>
      <w:shd w:val="clear" w:color="auto" w:fill="E1DFDD"/>
    </w:rPr>
  </w:style>
  <w:style w:type="character" w:styleId="FollowedHyperlink">
    <w:name w:val="FollowedHyperlink"/>
    <w:basedOn w:val="DefaultParagraphFont"/>
    <w:uiPriority w:val="99"/>
    <w:semiHidden/>
    <w:unhideWhenUsed/>
    <w:rsid w:val="00FE21AA"/>
    <w:rPr>
      <w:color w:val="96607D" w:themeColor="followedHyperlink"/>
      <w:u w:val="single"/>
    </w:rPr>
  </w:style>
  <w:style w:type="paragraph" w:styleId="Header">
    <w:name w:val="header"/>
    <w:basedOn w:val="Normal"/>
    <w:link w:val="HeaderChar"/>
    <w:uiPriority w:val="99"/>
    <w:unhideWhenUsed/>
    <w:rsid w:val="001D31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1DA"/>
  </w:style>
  <w:style w:type="paragraph" w:styleId="Footer">
    <w:name w:val="footer"/>
    <w:basedOn w:val="Normal"/>
    <w:link w:val="FooterChar"/>
    <w:uiPriority w:val="99"/>
    <w:unhideWhenUsed/>
    <w:rsid w:val="001D3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1DA"/>
  </w:style>
  <w:style w:type="paragraph" w:customStyle="1" w:styleId="Bullets">
    <w:name w:val="Bullets"/>
    <w:basedOn w:val="Normal"/>
    <w:link w:val="BulletsChar"/>
    <w:autoRedefine/>
    <w:qFormat/>
    <w:rsid w:val="002B1C19"/>
    <w:pPr>
      <w:shd w:val="clear" w:color="auto" w:fill="FFFFFF" w:themeFill="background1"/>
      <w:spacing w:after="0" w:line="276" w:lineRule="auto"/>
      <w:jc w:val="both"/>
    </w:pPr>
    <w:rPr>
      <w:rFonts w:ascii="Arial" w:eastAsia="Times New Roman" w:hAnsi="Arial" w:cs="Times New Roman"/>
      <w:color w:val="C00000"/>
      <w:kern w:val="0"/>
      <w:sz w:val="22"/>
      <w14:ligatures w14:val="none"/>
    </w:rPr>
  </w:style>
  <w:style w:type="character" w:customStyle="1" w:styleId="BulletsChar">
    <w:name w:val="Bullets Char"/>
    <w:basedOn w:val="DefaultParagraphFont"/>
    <w:link w:val="Bullets"/>
    <w:rsid w:val="002B1C19"/>
    <w:rPr>
      <w:rFonts w:ascii="Arial" w:eastAsia="Times New Roman" w:hAnsi="Arial" w:cs="Times New Roman"/>
      <w:color w:val="C00000"/>
      <w:kern w:val="0"/>
      <w:sz w:val="22"/>
      <w:shd w:val="clear" w:color="auto" w:fill="FFFFFF" w:themeFill="background1"/>
      <w14:ligatures w14:val="none"/>
    </w:rPr>
  </w:style>
  <w:style w:type="table" w:styleId="TableGrid">
    <w:name w:val="Table Grid"/>
    <w:basedOn w:val="TableNormal"/>
    <w:uiPriority w:val="59"/>
    <w:rsid w:val="00C7549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3B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0921">
      <w:bodyDiv w:val="1"/>
      <w:marLeft w:val="0"/>
      <w:marRight w:val="0"/>
      <w:marTop w:val="0"/>
      <w:marBottom w:val="0"/>
      <w:divBdr>
        <w:top w:val="none" w:sz="0" w:space="0" w:color="auto"/>
        <w:left w:val="none" w:sz="0" w:space="0" w:color="auto"/>
        <w:bottom w:val="none" w:sz="0" w:space="0" w:color="auto"/>
        <w:right w:val="none" w:sz="0" w:space="0" w:color="auto"/>
      </w:divBdr>
    </w:div>
    <w:div w:id="246423696">
      <w:bodyDiv w:val="1"/>
      <w:marLeft w:val="0"/>
      <w:marRight w:val="0"/>
      <w:marTop w:val="0"/>
      <w:marBottom w:val="0"/>
      <w:divBdr>
        <w:top w:val="none" w:sz="0" w:space="0" w:color="auto"/>
        <w:left w:val="none" w:sz="0" w:space="0" w:color="auto"/>
        <w:bottom w:val="none" w:sz="0" w:space="0" w:color="auto"/>
        <w:right w:val="none" w:sz="0" w:space="0" w:color="auto"/>
      </w:divBdr>
    </w:div>
    <w:div w:id="246767439">
      <w:bodyDiv w:val="1"/>
      <w:marLeft w:val="0"/>
      <w:marRight w:val="0"/>
      <w:marTop w:val="0"/>
      <w:marBottom w:val="0"/>
      <w:divBdr>
        <w:top w:val="none" w:sz="0" w:space="0" w:color="auto"/>
        <w:left w:val="none" w:sz="0" w:space="0" w:color="auto"/>
        <w:bottom w:val="none" w:sz="0" w:space="0" w:color="auto"/>
        <w:right w:val="none" w:sz="0" w:space="0" w:color="auto"/>
      </w:divBdr>
    </w:div>
    <w:div w:id="395976313">
      <w:bodyDiv w:val="1"/>
      <w:marLeft w:val="0"/>
      <w:marRight w:val="0"/>
      <w:marTop w:val="0"/>
      <w:marBottom w:val="0"/>
      <w:divBdr>
        <w:top w:val="none" w:sz="0" w:space="0" w:color="auto"/>
        <w:left w:val="none" w:sz="0" w:space="0" w:color="auto"/>
        <w:bottom w:val="none" w:sz="0" w:space="0" w:color="auto"/>
        <w:right w:val="none" w:sz="0" w:space="0" w:color="auto"/>
      </w:divBdr>
    </w:div>
    <w:div w:id="466970644">
      <w:bodyDiv w:val="1"/>
      <w:marLeft w:val="0"/>
      <w:marRight w:val="0"/>
      <w:marTop w:val="0"/>
      <w:marBottom w:val="0"/>
      <w:divBdr>
        <w:top w:val="none" w:sz="0" w:space="0" w:color="auto"/>
        <w:left w:val="none" w:sz="0" w:space="0" w:color="auto"/>
        <w:bottom w:val="none" w:sz="0" w:space="0" w:color="auto"/>
        <w:right w:val="none" w:sz="0" w:space="0" w:color="auto"/>
      </w:divBdr>
    </w:div>
    <w:div w:id="478307293">
      <w:bodyDiv w:val="1"/>
      <w:marLeft w:val="0"/>
      <w:marRight w:val="0"/>
      <w:marTop w:val="0"/>
      <w:marBottom w:val="0"/>
      <w:divBdr>
        <w:top w:val="none" w:sz="0" w:space="0" w:color="auto"/>
        <w:left w:val="none" w:sz="0" w:space="0" w:color="auto"/>
        <w:bottom w:val="none" w:sz="0" w:space="0" w:color="auto"/>
        <w:right w:val="none" w:sz="0" w:space="0" w:color="auto"/>
      </w:divBdr>
    </w:div>
    <w:div w:id="532766606">
      <w:bodyDiv w:val="1"/>
      <w:marLeft w:val="0"/>
      <w:marRight w:val="0"/>
      <w:marTop w:val="0"/>
      <w:marBottom w:val="0"/>
      <w:divBdr>
        <w:top w:val="none" w:sz="0" w:space="0" w:color="auto"/>
        <w:left w:val="none" w:sz="0" w:space="0" w:color="auto"/>
        <w:bottom w:val="none" w:sz="0" w:space="0" w:color="auto"/>
        <w:right w:val="none" w:sz="0" w:space="0" w:color="auto"/>
      </w:divBdr>
      <w:divsChild>
        <w:div w:id="95172846">
          <w:marLeft w:val="0"/>
          <w:marRight w:val="0"/>
          <w:marTop w:val="0"/>
          <w:marBottom w:val="0"/>
          <w:divBdr>
            <w:top w:val="none" w:sz="0" w:space="0" w:color="auto"/>
            <w:left w:val="none" w:sz="0" w:space="0" w:color="auto"/>
            <w:bottom w:val="none" w:sz="0" w:space="0" w:color="auto"/>
            <w:right w:val="none" w:sz="0" w:space="0" w:color="auto"/>
          </w:divBdr>
        </w:div>
      </w:divsChild>
    </w:div>
    <w:div w:id="547180731">
      <w:bodyDiv w:val="1"/>
      <w:marLeft w:val="0"/>
      <w:marRight w:val="0"/>
      <w:marTop w:val="0"/>
      <w:marBottom w:val="0"/>
      <w:divBdr>
        <w:top w:val="none" w:sz="0" w:space="0" w:color="auto"/>
        <w:left w:val="none" w:sz="0" w:space="0" w:color="auto"/>
        <w:bottom w:val="none" w:sz="0" w:space="0" w:color="auto"/>
        <w:right w:val="none" w:sz="0" w:space="0" w:color="auto"/>
      </w:divBdr>
      <w:divsChild>
        <w:div w:id="817500312">
          <w:marLeft w:val="0"/>
          <w:marRight w:val="0"/>
          <w:marTop w:val="0"/>
          <w:marBottom w:val="0"/>
          <w:divBdr>
            <w:top w:val="none" w:sz="0" w:space="0" w:color="auto"/>
            <w:left w:val="none" w:sz="0" w:space="0" w:color="auto"/>
            <w:bottom w:val="none" w:sz="0" w:space="0" w:color="auto"/>
            <w:right w:val="none" w:sz="0" w:space="0" w:color="auto"/>
          </w:divBdr>
        </w:div>
      </w:divsChild>
    </w:div>
    <w:div w:id="717052392">
      <w:bodyDiv w:val="1"/>
      <w:marLeft w:val="0"/>
      <w:marRight w:val="0"/>
      <w:marTop w:val="0"/>
      <w:marBottom w:val="0"/>
      <w:divBdr>
        <w:top w:val="none" w:sz="0" w:space="0" w:color="auto"/>
        <w:left w:val="none" w:sz="0" w:space="0" w:color="auto"/>
        <w:bottom w:val="none" w:sz="0" w:space="0" w:color="auto"/>
        <w:right w:val="none" w:sz="0" w:space="0" w:color="auto"/>
      </w:divBdr>
    </w:div>
    <w:div w:id="836263527">
      <w:bodyDiv w:val="1"/>
      <w:marLeft w:val="0"/>
      <w:marRight w:val="0"/>
      <w:marTop w:val="0"/>
      <w:marBottom w:val="0"/>
      <w:divBdr>
        <w:top w:val="none" w:sz="0" w:space="0" w:color="auto"/>
        <w:left w:val="none" w:sz="0" w:space="0" w:color="auto"/>
        <w:bottom w:val="none" w:sz="0" w:space="0" w:color="auto"/>
        <w:right w:val="none" w:sz="0" w:space="0" w:color="auto"/>
      </w:divBdr>
    </w:div>
    <w:div w:id="915557681">
      <w:bodyDiv w:val="1"/>
      <w:marLeft w:val="0"/>
      <w:marRight w:val="0"/>
      <w:marTop w:val="0"/>
      <w:marBottom w:val="0"/>
      <w:divBdr>
        <w:top w:val="none" w:sz="0" w:space="0" w:color="auto"/>
        <w:left w:val="none" w:sz="0" w:space="0" w:color="auto"/>
        <w:bottom w:val="none" w:sz="0" w:space="0" w:color="auto"/>
        <w:right w:val="none" w:sz="0" w:space="0" w:color="auto"/>
      </w:divBdr>
    </w:div>
    <w:div w:id="944650976">
      <w:bodyDiv w:val="1"/>
      <w:marLeft w:val="0"/>
      <w:marRight w:val="0"/>
      <w:marTop w:val="0"/>
      <w:marBottom w:val="0"/>
      <w:divBdr>
        <w:top w:val="none" w:sz="0" w:space="0" w:color="auto"/>
        <w:left w:val="none" w:sz="0" w:space="0" w:color="auto"/>
        <w:bottom w:val="none" w:sz="0" w:space="0" w:color="auto"/>
        <w:right w:val="none" w:sz="0" w:space="0" w:color="auto"/>
      </w:divBdr>
    </w:div>
    <w:div w:id="1000740951">
      <w:bodyDiv w:val="1"/>
      <w:marLeft w:val="0"/>
      <w:marRight w:val="0"/>
      <w:marTop w:val="0"/>
      <w:marBottom w:val="0"/>
      <w:divBdr>
        <w:top w:val="none" w:sz="0" w:space="0" w:color="auto"/>
        <w:left w:val="none" w:sz="0" w:space="0" w:color="auto"/>
        <w:bottom w:val="none" w:sz="0" w:space="0" w:color="auto"/>
        <w:right w:val="none" w:sz="0" w:space="0" w:color="auto"/>
      </w:divBdr>
    </w:div>
    <w:div w:id="1024944518">
      <w:bodyDiv w:val="1"/>
      <w:marLeft w:val="0"/>
      <w:marRight w:val="0"/>
      <w:marTop w:val="0"/>
      <w:marBottom w:val="0"/>
      <w:divBdr>
        <w:top w:val="none" w:sz="0" w:space="0" w:color="auto"/>
        <w:left w:val="none" w:sz="0" w:space="0" w:color="auto"/>
        <w:bottom w:val="none" w:sz="0" w:space="0" w:color="auto"/>
        <w:right w:val="none" w:sz="0" w:space="0" w:color="auto"/>
      </w:divBdr>
    </w:div>
    <w:div w:id="1137918223">
      <w:bodyDiv w:val="1"/>
      <w:marLeft w:val="0"/>
      <w:marRight w:val="0"/>
      <w:marTop w:val="0"/>
      <w:marBottom w:val="0"/>
      <w:divBdr>
        <w:top w:val="none" w:sz="0" w:space="0" w:color="auto"/>
        <w:left w:val="none" w:sz="0" w:space="0" w:color="auto"/>
        <w:bottom w:val="none" w:sz="0" w:space="0" w:color="auto"/>
        <w:right w:val="none" w:sz="0" w:space="0" w:color="auto"/>
      </w:divBdr>
    </w:div>
    <w:div w:id="1341853500">
      <w:bodyDiv w:val="1"/>
      <w:marLeft w:val="0"/>
      <w:marRight w:val="0"/>
      <w:marTop w:val="0"/>
      <w:marBottom w:val="0"/>
      <w:divBdr>
        <w:top w:val="none" w:sz="0" w:space="0" w:color="auto"/>
        <w:left w:val="none" w:sz="0" w:space="0" w:color="auto"/>
        <w:bottom w:val="none" w:sz="0" w:space="0" w:color="auto"/>
        <w:right w:val="none" w:sz="0" w:space="0" w:color="auto"/>
      </w:divBdr>
    </w:div>
    <w:div w:id="1630353833">
      <w:bodyDiv w:val="1"/>
      <w:marLeft w:val="0"/>
      <w:marRight w:val="0"/>
      <w:marTop w:val="0"/>
      <w:marBottom w:val="0"/>
      <w:divBdr>
        <w:top w:val="none" w:sz="0" w:space="0" w:color="auto"/>
        <w:left w:val="none" w:sz="0" w:space="0" w:color="auto"/>
        <w:bottom w:val="none" w:sz="0" w:space="0" w:color="auto"/>
        <w:right w:val="none" w:sz="0" w:space="0" w:color="auto"/>
      </w:divBdr>
    </w:div>
    <w:div w:id="1709840289">
      <w:bodyDiv w:val="1"/>
      <w:marLeft w:val="0"/>
      <w:marRight w:val="0"/>
      <w:marTop w:val="0"/>
      <w:marBottom w:val="0"/>
      <w:divBdr>
        <w:top w:val="none" w:sz="0" w:space="0" w:color="auto"/>
        <w:left w:val="none" w:sz="0" w:space="0" w:color="auto"/>
        <w:bottom w:val="none" w:sz="0" w:space="0" w:color="auto"/>
        <w:right w:val="none" w:sz="0" w:space="0" w:color="auto"/>
      </w:divBdr>
    </w:div>
    <w:div w:id="2062901311">
      <w:bodyDiv w:val="1"/>
      <w:marLeft w:val="0"/>
      <w:marRight w:val="0"/>
      <w:marTop w:val="0"/>
      <w:marBottom w:val="0"/>
      <w:divBdr>
        <w:top w:val="none" w:sz="0" w:space="0" w:color="auto"/>
        <w:left w:val="none" w:sz="0" w:space="0" w:color="auto"/>
        <w:bottom w:val="none" w:sz="0" w:space="0" w:color="auto"/>
        <w:right w:val="none" w:sz="0" w:space="0" w:color="auto"/>
      </w:divBdr>
    </w:div>
    <w:div w:id="2068605876">
      <w:bodyDiv w:val="1"/>
      <w:marLeft w:val="0"/>
      <w:marRight w:val="0"/>
      <w:marTop w:val="0"/>
      <w:marBottom w:val="0"/>
      <w:divBdr>
        <w:top w:val="none" w:sz="0" w:space="0" w:color="auto"/>
        <w:left w:val="none" w:sz="0" w:space="0" w:color="auto"/>
        <w:bottom w:val="none" w:sz="0" w:space="0" w:color="auto"/>
        <w:right w:val="none" w:sz="0" w:space="0" w:color="auto"/>
      </w:divBdr>
    </w:div>
    <w:div w:id="211736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feworkaustralia.gov.au/system/files/documents/1902/guide_for_managing_the_risks_of_working_in_heat_1.pdf" TargetMode="External"/><Relationship Id="rId18" Type="http://schemas.openxmlformats.org/officeDocument/2006/relationships/hyperlink" Target="https://policies.une.edu.au/document/view-current.php?id=339" TargetMode="External"/><Relationship Id="rId26" Type="http://schemas.openxmlformats.org/officeDocument/2006/relationships/hyperlink" Target="https://policies.une.edu.au/document/view-current.php?id=414" TargetMode="External"/><Relationship Id="rId3" Type="http://schemas.openxmlformats.org/officeDocument/2006/relationships/numbering" Target="numbering.xml"/><Relationship Id="rId21" Type="http://schemas.openxmlformats.org/officeDocument/2006/relationships/hyperlink" Target="https://onlineservices.oir.qld.gov.au/etools/views/calc/heatStress.xhtml"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safework.nsw.gov.au/__data/assets/pdf_file/0012/50070/How-to-manage-work-health-and-safety-risks-COP.pdf" TargetMode="External"/><Relationship Id="rId17" Type="http://schemas.openxmlformats.org/officeDocument/2006/relationships/hyperlink" Target="https://www.safework.nsw.gov.au/safety-starts-here/safety-support/your-rights-and-responsibilities-for-health-and-safety/manager-or-supervisor-responsibilities" TargetMode="External"/><Relationship Id="rId25" Type="http://schemas.openxmlformats.org/officeDocument/2006/relationships/hyperlink" Target="https://policies.une.edu.au/document/view-current.php?id=371"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olicies.une.edu.au/document/view-current.php?id=338" TargetMode="External"/><Relationship Id="rId20" Type="http://schemas.openxmlformats.org/officeDocument/2006/relationships/hyperlink" Target="https://policies.une.edu.au/document/view-current.php?id=35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on.nsw.gov.au/view/html/inforce/current/sl-2025-0440" TargetMode="External"/><Relationship Id="rId24" Type="http://schemas.openxmlformats.org/officeDocument/2006/relationships/hyperlink" Target="https://onlineservices.oir.qld.gov.au/etools/views/calc/heatStress.xhtml"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safework.nsw.gov.au/hazards-a-z/working-in-extreme-heat/content-page-blocks/managing-extreme-heat-at-your-workplace" TargetMode="External"/><Relationship Id="rId23" Type="http://schemas.openxmlformats.org/officeDocument/2006/relationships/hyperlink" Target="https://policies.une.edu.au/document/view-current.php?id=354" TargetMode="External"/><Relationship Id="rId28" Type="http://schemas.openxmlformats.org/officeDocument/2006/relationships/hyperlink" Target="https://policies.une.edu.au/document/view-current.php?id=340" TargetMode="External"/><Relationship Id="rId36" Type="http://schemas.openxmlformats.org/officeDocument/2006/relationships/theme" Target="theme/theme1.xml"/><Relationship Id="rId10" Type="http://schemas.openxmlformats.org/officeDocument/2006/relationships/hyperlink" Target="https://legislation.nsw.gov.au/view/html/inforce/current/act-2011-010" TargetMode="External"/><Relationship Id="rId19" Type="http://schemas.openxmlformats.org/officeDocument/2006/relationships/hyperlink" Target="https://policies.une.edu.au/document/view-current.php?id=349"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safeworkaustralia.gov.au/sites/default/files/2024-11/model_code_of_practice-managing_the_work_environment_and_facilities-nov24.pdf" TargetMode="External"/><Relationship Id="rId22" Type="http://schemas.openxmlformats.org/officeDocument/2006/relationships/hyperlink" Target="https://policies.une.edu.au/document/view-current.php?id=349" TargetMode="External"/><Relationship Id="rId27" Type="http://schemas.openxmlformats.org/officeDocument/2006/relationships/hyperlink" Target="https://www.une.edu.au/safety/report-all-injuries-and-hazards"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Saf</b:Tag>
    <b:SourceType>InternetSite</b:SourceType>
    <b:Guid>{FC3DA49D-4CB0-4B0F-B5A6-A61E745DFCAC}</b:Guid>
    <b:Title>Safe Work NSW</b:Title>
    <b:InternetSiteTitle>Extreme Heat - the basics</b:InternetSiteTitle>
    <b:URL>https://www.safework.nsw.gov.au/hazards-a-z/working-in-extreme-heat/content-page-blocks/extreme-heat-the-basics</b:URL>
    <b:RefOrder>1</b:RefOrder>
  </b:Source>
</b:Sources>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06AAE30C-C7FD-4A82-9288-35A2E4EAF440}">
  <ds:schemaRefs>
    <ds:schemaRef ds:uri="http://schemas.openxmlformats.org/officeDocument/2006/bibliography"/>
  </ds:schemaRefs>
</ds:datastoreItem>
</file>

<file path=customXml/itemProps2.xml><?xml version="1.0" encoding="utf-8"?>
<ds:datastoreItem xmlns:ds="http://schemas.openxmlformats.org/officeDocument/2006/customXml" ds:itemID="{BFF22FB0-38D9-4C70-A0D1-68D8677D839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9416</Characters>
  <Application>Microsoft Office Word</Application>
  <DocSecurity>4</DocSecurity>
  <Lines>199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Tobaiwa</dc:creator>
  <cp:keywords/>
  <dc:description/>
  <cp:lastModifiedBy>Chelsea Hardman</cp:lastModifiedBy>
  <cp:revision>2</cp:revision>
  <dcterms:created xsi:type="dcterms:W3CDTF">2025-11-04T00:28:00Z</dcterms:created>
  <dcterms:modified xsi:type="dcterms:W3CDTF">2025-11-04T00:28:00Z</dcterms:modified>
</cp:coreProperties>
</file>