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AC" w:rsidRPr="00855103" w:rsidRDefault="00036CAC" w:rsidP="00855103">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ind w:left="113" w:right="340"/>
        <w:jc w:val="both"/>
      </w:pPr>
      <w:r w:rsidRPr="00855103">
        <w:t xml:space="preserve">This plan is enacted when </w:t>
      </w:r>
      <w:r w:rsidR="00BD5F29" w:rsidRPr="00855103">
        <w:rPr>
          <w:b/>
          <w:color w:val="FF0000"/>
        </w:rPr>
        <w:t>ACTIVE ARMED OFFENDER</w:t>
      </w:r>
      <w:r w:rsidR="00F66E51" w:rsidRPr="00855103">
        <w:rPr>
          <w:b/>
          <w:color w:val="FF0000"/>
        </w:rPr>
        <w:t>/HOSTAGE SITUATION</w:t>
      </w:r>
      <w:r w:rsidRPr="00855103">
        <w:rPr>
          <w:color w:val="FF0000"/>
        </w:rPr>
        <w:t xml:space="preserve"> </w:t>
      </w:r>
      <w:r w:rsidRPr="00855103">
        <w:t>is declared</w:t>
      </w:r>
      <w:r w:rsidR="00602490">
        <w:t>,</w:t>
      </w:r>
      <w:r w:rsidRPr="00855103">
        <w:t xml:space="preserve"> and the level of risk to personal safety, property or environment is an immediate risk to escalate.</w:t>
      </w:r>
      <w:r w:rsidR="00102CE6" w:rsidRPr="00855103">
        <w:t xml:space="preserve">  This plan</w:t>
      </w:r>
      <w:r w:rsidR="002A53CD" w:rsidRPr="00855103">
        <w:t xml:space="preserve"> relates to the response of</w:t>
      </w:r>
      <w:r w:rsidR="00102CE6" w:rsidRPr="00855103">
        <w:t xml:space="preserve"> </w:t>
      </w:r>
      <w:r w:rsidR="00142A47">
        <w:t>s</w:t>
      </w:r>
      <w:r w:rsidR="00C3754B">
        <w:t>taff</w:t>
      </w:r>
      <w:r w:rsidR="00142A47">
        <w:t xml:space="preserve"> and students</w:t>
      </w:r>
      <w:r w:rsidR="00102CE6" w:rsidRPr="00855103">
        <w:t xml:space="preserve"> to a critical incident and</w:t>
      </w:r>
      <w:r w:rsidR="00F66E51" w:rsidRPr="00855103">
        <w:t xml:space="preserve"> supports the Emergency Management Plan (EM</w:t>
      </w:r>
      <w:r w:rsidR="00102CE6" w:rsidRPr="00855103">
        <w:t>P) that exists for the individual buildings.</w:t>
      </w:r>
      <w:r w:rsidR="00667047" w:rsidRPr="00855103">
        <w:t xml:space="preserve">  </w:t>
      </w:r>
    </w:p>
    <w:p w:rsidR="00667047" w:rsidRPr="00855103" w:rsidRDefault="00667047" w:rsidP="00855103">
      <w:pPr>
        <w:spacing w:line="360" w:lineRule="auto"/>
        <w:ind w:left="113" w:right="340"/>
        <w:jc w:val="both"/>
        <w:rPr>
          <w:b/>
        </w:rPr>
      </w:pPr>
    </w:p>
    <w:p w:rsidR="006F79A1" w:rsidRPr="00855103" w:rsidRDefault="006F79A1" w:rsidP="00855103">
      <w:pPr>
        <w:spacing w:line="360" w:lineRule="auto"/>
        <w:ind w:left="113" w:right="340"/>
        <w:jc w:val="both"/>
      </w:pPr>
      <w:r w:rsidRPr="00855103">
        <w:t>One</w:t>
      </w:r>
      <w:bookmarkStart w:id="0" w:name="_GoBack"/>
      <w:bookmarkEnd w:id="0"/>
      <w:r w:rsidRPr="00855103">
        <w:t xml:space="preserve"> of the most dangerous situations that our Campus will ever face is the pre</w:t>
      </w:r>
      <w:r w:rsidR="00BD5F29" w:rsidRPr="00855103">
        <w:t>sence of an armed offender</w:t>
      </w:r>
      <w:r w:rsidRPr="00855103">
        <w:t>.  How you respond to a situation such as this will be determined by the specific circumstances surrounding the incident, but these types of situations are highly unpredictable and can evolve very quickly.  The following information outlines effective practices to help you prepare and cope with an incident of this nature.</w:t>
      </w:r>
    </w:p>
    <w:p w:rsidR="002A53CD" w:rsidRDefault="00F66E51" w:rsidP="00855103">
      <w:pPr>
        <w:spacing w:line="360" w:lineRule="auto"/>
        <w:ind w:left="113" w:right="340"/>
        <w:jc w:val="both"/>
      </w:pPr>
      <w:r w:rsidRPr="00855103">
        <w:t>An act of terror could take any number of forms affecting the University community directly or indirectly. The human and emotional impact will almost certainly be felt by everyone. The impact on any individual depends on their proximity physically or socially to the incident/s.</w:t>
      </w:r>
    </w:p>
    <w:p w:rsidR="00E06A98" w:rsidRPr="00E06A98" w:rsidRDefault="00E06A98" w:rsidP="00E06A98">
      <w:pPr>
        <w:spacing w:line="360" w:lineRule="auto"/>
        <w:ind w:left="113" w:right="340"/>
        <w:jc w:val="both"/>
      </w:pPr>
      <w:r w:rsidRPr="00E06A98">
        <w:t>If intruders with weapons enter the University our aim is to maintain personal safety – ours and that of</w:t>
      </w:r>
      <w:r w:rsidR="007506EE">
        <w:t xml:space="preserve"> others with us. There are </w:t>
      </w:r>
      <w:r w:rsidR="007506EE" w:rsidRPr="007506EE">
        <w:rPr>
          <w:u w:val="single"/>
        </w:rPr>
        <w:t>four</w:t>
      </w:r>
      <w:r w:rsidRPr="007506EE">
        <w:rPr>
          <w:u w:val="single"/>
        </w:rPr>
        <w:t xml:space="preserve"> actions</w:t>
      </w:r>
      <w:r w:rsidRPr="00E06A98">
        <w:t xml:space="preserve"> that you must consider:</w:t>
      </w:r>
    </w:p>
    <w:p w:rsidR="00E06A98" w:rsidRDefault="007506EE" w:rsidP="007506EE">
      <w:pPr>
        <w:pStyle w:val="ListParagraph"/>
        <w:numPr>
          <w:ilvl w:val="0"/>
          <w:numId w:val="24"/>
        </w:numPr>
        <w:spacing w:line="360" w:lineRule="auto"/>
        <w:ind w:right="340"/>
        <w:jc w:val="both"/>
      </w:pPr>
      <w:r>
        <w:t>Escape</w:t>
      </w:r>
    </w:p>
    <w:p w:rsidR="007506EE" w:rsidRDefault="007506EE" w:rsidP="007506EE">
      <w:pPr>
        <w:pStyle w:val="ListParagraph"/>
        <w:numPr>
          <w:ilvl w:val="0"/>
          <w:numId w:val="24"/>
        </w:numPr>
        <w:spacing w:line="360" w:lineRule="auto"/>
        <w:ind w:right="340"/>
        <w:jc w:val="both"/>
      </w:pPr>
      <w:r>
        <w:t>Hide</w:t>
      </w:r>
    </w:p>
    <w:p w:rsidR="007506EE" w:rsidRDefault="007506EE" w:rsidP="007506EE">
      <w:pPr>
        <w:pStyle w:val="ListParagraph"/>
        <w:numPr>
          <w:ilvl w:val="0"/>
          <w:numId w:val="24"/>
        </w:numPr>
        <w:spacing w:line="360" w:lineRule="auto"/>
        <w:ind w:right="340"/>
        <w:jc w:val="both"/>
      </w:pPr>
      <w:r>
        <w:t>Take Action</w:t>
      </w:r>
    </w:p>
    <w:p w:rsidR="007506EE" w:rsidRPr="00E06A98" w:rsidRDefault="007506EE" w:rsidP="007506EE">
      <w:pPr>
        <w:pStyle w:val="ListParagraph"/>
        <w:numPr>
          <w:ilvl w:val="0"/>
          <w:numId w:val="24"/>
        </w:numPr>
        <w:spacing w:line="360" w:lineRule="auto"/>
        <w:ind w:right="340"/>
        <w:jc w:val="both"/>
      </w:pPr>
      <w:r>
        <w:t>Tell</w:t>
      </w:r>
    </w:p>
    <w:p w:rsidR="00E06A98" w:rsidRDefault="00E06A98" w:rsidP="00E06A98">
      <w:pPr>
        <w:spacing w:line="360" w:lineRule="auto"/>
        <w:ind w:left="113" w:right="340"/>
        <w:jc w:val="both"/>
      </w:pPr>
      <w:r w:rsidRPr="00E06A98">
        <w:br/>
        <w:t>It is important that you understand your options – please read these guidelines and act according to the situation.</w:t>
      </w:r>
      <w:r w:rsidR="00893298">
        <w:t xml:space="preserve">  Note that these points may not be linear.  The situation may require people to hide or take action first.</w:t>
      </w:r>
    </w:p>
    <w:p w:rsidR="007506EE" w:rsidRDefault="007506EE" w:rsidP="00E06A98">
      <w:pPr>
        <w:spacing w:line="360" w:lineRule="auto"/>
        <w:ind w:left="113" w:right="340"/>
        <w:jc w:val="both"/>
      </w:pPr>
    </w:p>
    <w:p w:rsidR="00602490" w:rsidRDefault="00602490" w:rsidP="00E06A98">
      <w:pPr>
        <w:spacing w:line="360" w:lineRule="auto"/>
        <w:ind w:left="113" w:right="340"/>
        <w:jc w:val="both"/>
      </w:pPr>
    </w:p>
    <w:p w:rsidR="00602490" w:rsidRPr="00E06A98" w:rsidRDefault="00602490" w:rsidP="00E06A98">
      <w:pPr>
        <w:spacing w:line="360" w:lineRule="auto"/>
        <w:ind w:left="113" w:right="340"/>
        <w:jc w:val="both"/>
      </w:pPr>
    </w:p>
    <w:p w:rsidR="00516916" w:rsidRDefault="0069505A" w:rsidP="00855103">
      <w:pPr>
        <w:pStyle w:val="ListParagraph"/>
        <w:numPr>
          <w:ilvl w:val="0"/>
          <w:numId w:val="2"/>
        </w:numPr>
        <w:spacing w:line="360" w:lineRule="auto"/>
        <w:ind w:left="113" w:right="340"/>
        <w:jc w:val="both"/>
        <w:rPr>
          <w:b/>
          <w:color w:val="FF0000"/>
          <w:sz w:val="28"/>
          <w:u w:val="single"/>
        </w:rPr>
      </w:pPr>
      <w:r>
        <w:rPr>
          <w:noProof/>
          <w:lang w:val="en-US"/>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276225</wp:posOffset>
            </wp:positionV>
            <wp:extent cx="2320290" cy="777240"/>
            <wp:effectExtent l="0" t="0" r="3810" b="3810"/>
            <wp:wrapSquare wrapText="bothSides"/>
            <wp:docPr id="2" name="Picture 2" descr="Image result for 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it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029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98">
        <w:rPr>
          <w:b/>
          <w:color w:val="FF0000"/>
          <w:sz w:val="28"/>
          <w:u w:val="single"/>
        </w:rPr>
        <w:t>ESCAPE</w:t>
      </w:r>
    </w:p>
    <w:p w:rsidR="00630DB6" w:rsidRPr="00630DB6" w:rsidRDefault="00630DB6" w:rsidP="00630DB6">
      <w:pPr>
        <w:pStyle w:val="ListParagraph"/>
        <w:numPr>
          <w:ilvl w:val="0"/>
          <w:numId w:val="19"/>
        </w:numPr>
        <w:spacing w:line="360" w:lineRule="auto"/>
        <w:ind w:right="340"/>
        <w:jc w:val="both"/>
      </w:pPr>
      <w:r w:rsidRPr="00630DB6">
        <w:t>Know where you are and the location of evacuation routes. Those with you may not know – you may need to lead them out</w:t>
      </w:r>
    </w:p>
    <w:p w:rsidR="00630DB6" w:rsidRPr="00630DB6" w:rsidRDefault="00630DB6" w:rsidP="00630DB6">
      <w:pPr>
        <w:pStyle w:val="ListParagraph"/>
        <w:numPr>
          <w:ilvl w:val="0"/>
          <w:numId w:val="19"/>
        </w:numPr>
        <w:spacing w:line="360" w:lineRule="auto"/>
        <w:ind w:right="340"/>
        <w:jc w:val="both"/>
      </w:pPr>
      <w:r w:rsidRPr="00630DB6">
        <w:t>Cover, remove or hide brightly coloured clothing and bags</w:t>
      </w:r>
    </w:p>
    <w:p w:rsidR="00630DB6" w:rsidRPr="00630DB6" w:rsidRDefault="00630DB6" w:rsidP="00630DB6">
      <w:pPr>
        <w:pStyle w:val="ListParagraph"/>
        <w:numPr>
          <w:ilvl w:val="0"/>
          <w:numId w:val="19"/>
        </w:numPr>
        <w:spacing w:line="360" w:lineRule="auto"/>
        <w:ind w:right="340"/>
        <w:jc w:val="both"/>
      </w:pPr>
      <w:r w:rsidRPr="00630DB6">
        <w:t>If you think it is safe to do so or if directed by Security or the Police EVACUATE the area immediately and take as many people with you as possible. Make the decision quickly and remember the closest exit may not be the safe route – think before you move</w:t>
      </w:r>
    </w:p>
    <w:p w:rsidR="00630DB6" w:rsidRPr="00630DB6" w:rsidRDefault="00630DB6" w:rsidP="00630DB6">
      <w:pPr>
        <w:pStyle w:val="ListParagraph"/>
        <w:numPr>
          <w:ilvl w:val="0"/>
          <w:numId w:val="19"/>
        </w:numPr>
        <w:spacing w:line="360" w:lineRule="auto"/>
        <w:ind w:right="340"/>
        <w:jc w:val="both"/>
      </w:pPr>
      <w:r w:rsidRPr="00630DB6">
        <w:t>Evacuate regardless of whether others follow or not</w:t>
      </w:r>
    </w:p>
    <w:p w:rsidR="00630DB6" w:rsidRPr="00630DB6" w:rsidRDefault="00630DB6" w:rsidP="00630DB6">
      <w:pPr>
        <w:pStyle w:val="ListParagraph"/>
        <w:numPr>
          <w:ilvl w:val="0"/>
          <w:numId w:val="19"/>
        </w:numPr>
        <w:spacing w:line="360" w:lineRule="auto"/>
        <w:ind w:right="340"/>
        <w:jc w:val="both"/>
      </w:pPr>
      <w:r w:rsidRPr="00630DB6">
        <w:t>Do not bunch together. Although it may be tempting to do so, large groups of people present an easier target</w:t>
      </w:r>
    </w:p>
    <w:p w:rsidR="00630DB6" w:rsidRPr="00630DB6" w:rsidRDefault="00630DB6" w:rsidP="00630DB6">
      <w:pPr>
        <w:pStyle w:val="ListParagraph"/>
        <w:numPr>
          <w:ilvl w:val="0"/>
          <w:numId w:val="19"/>
        </w:numPr>
        <w:spacing w:line="360" w:lineRule="auto"/>
        <w:ind w:right="340"/>
        <w:jc w:val="both"/>
      </w:pPr>
      <w:r w:rsidRPr="00630DB6">
        <w:t>Leave your belongings behind</w:t>
      </w:r>
    </w:p>
    <w:p w:rsidR="00630DB6" w:rsidRPr="00630DB6" w:rsidRDefault="00630DB6" w:rsidP="00630DB6">
      <w:pPr>
        <w:pStyle w:val="ListParagraph"/>
        <w:numPr>
          <w:ilvl w:val="0"/>
          <w:numId w:val="19"/>
        </w:numPr>
        <w:spacing w:line="360" w:lineRule="auto"/>
        <w:ind w:right="340"/>
        <w:jc w:val="both"/>
      </w:pPr>
      <w:r w:rsidRPr="00630DB6">
        <w:t>Help others escape, if possible</w:t>
      </w:r>
    </w:p>
    <w:p w:rsidR="00630DB6" w:rsidRPr="00630DB6" w:rsidRDefault="00630DB6" w:rsidP="00630DB6">
      <w:pPr>
        <w:pStyle w:val="ListParagraph"/>
        <w:numPr>
          <w:ilvl w:val="0"/>
          <w:numId w:val="19"/>
        </w:numPr>
        <w:spacing w:line="360" w:lineRule="auto"/>
        <w:ind w:right="340"/>
        <w:jc w:val="both"/>
      </w:pPr>
      <w:r w:rsidRPr="00630DB6">
        <w:t>Prevent individuals from entering an area where an attacker may be</w:t>
      </w:r>
    </w:p>
    <w:p w:rsidR="00630DB6" w:rsidRPr="00630DB6" w:rsidRDefault="00630DB6" w:rsidP="00630DB6">
      <w:pPr>
        <w:pStyle w:val="ListParagraph"/>
        <w:numPr>
          <w:ilvl w:val="0"/>
          <w:numId w:val="19"/>
        </w:numPr>
        <w:spacing w:line="360" w:lineRule="auto"/>
        <w:ind w:right="340"/>
        <w:jc w:val="both"/>
      </w:pPr>
      <w:r w:rsidRPr="00630DB6">
        <w:t>Close any doors behind you. Do not lock them – colleagues may be behind you</w:t>
      </w:r>
    </w:p>
    <w:p w:rsidR="00630DB6" w:rsidRPr="00630DB6" w:rsidRDefault="00630DB6" w:rsidP="00630DB6">
      <w:pPr>
        <w:pStyle w:val="ListParagraph"/>
        <w:numPr>
          <w:ilvl w:val="0"/>
          <w:numId w:val="19"/>
        </w:numPr>
        <w:spacing w:line="360" w:lineRule="auto"/>
        <w:ind w:right="340"/>
        <w:jc w:val="both"/>
      </w:pPr>
      <w:r w:rsidRPr="00630DB6">
        <w:t>Help those with disabilities by assisting them to the nearest exit, safe area, or into an adjoining building</w:t>
      </w:r>
    </w:p>
    <w:p w:rsidR="00630DB6" w:rsidRPr="00630DB6" w:rsidRDefault="00630DB6" w:rsidP="00630DB6">
      <w:pPr>
        <w:pStyle w:val="ListParagraph"/>
        <w:numPr>
          <w:ilvl w:val="0"/>
          <w:numId w:val="19"/>
        </w:numPr>
        <w:spacing w:line="360" w:lineRule="auto"/>
        <w:ind w:right="340"/>
        <w:jc w:val="both"/>
      </w:pPr>
      <w:r w:rsidRPr="00630DB6">
        <w:t>Do not run across open spaces</w:t>
      </w:r>
      <w:r w:rsidR="008C6ADF">
        <w:t xml:space="preserve"> if it can be avoided.  I</w:t>
      </w:r>
      <w:r w:rsidR="00893298" w:rsidRPr="00893298">
        <w:t xml:space="preserve">f you </w:t>
      </w:r>
      <w:r w:rsidR="008C6ADF">
        <w:t>need to run in</w:t>
      </w:r>
      <w:r w:rsidR="00893298" w:rsidRPr="00893298">
        <w:t xml:space="preserve"> open</w:t>
      </w:r>
      <w:r w:rsidR="008C6ADF">
        <w:t xml:space="preserve"> spaces,</w:t>
      </w:r>
      <w:r w:rsidR="00893298" w:rsidRPr="00893298">
        <w:t xml:space="preserve"> do so in a zig zag manner, looking for cover as you move. </w:t>
      </w:r>
      <w:r w:rsidR="008C6ADF">
        <w:t>‘</w:t>
      </w:r>
      <w:r w:rsidR="00893298" w:rsidRPr="00893298">
        <w:t>Cover</w:t>
      </w:r>
      <w:r w:rsidR="008C6ADF">
        <w:t>’</w:t>
      </w:r>
      <w:r w:rsidR="00893298" w:rsidRPr="00893298">
        <w:t xml:space="preserve"> are things like large tree trunks, concrete walls &amp; engine blocks of motor vehicles that will protect you from bullets</w:t>
      </w:r>
      <w:r w:rsidR="00893298">
        <w:t>)</w:t>
      </w:r>
    </w:p>
    <w:p w:rsidR="00630DB6" w:rsidRPr="00630DB6" w:rsidRDefault="008C6ADF" w:rsidP="00630DB6">
      <w:pPr>
        <w:pStyle w:val="ListParagraph"/>
        <w:numPr>
          <w:ilvl w:val="0"/>
          <w:numId w:val="19"/>
        </w:numPr>
        <w:spacing w:line="360" w:lineRule="auto"/>
        <w:ind w:right="340"/>
        <w:jc w:val="both"/>
      </w:pPr>
      <w:r>
        <w:t>Follow instructions that</w:t>
      </w:r>
      <w:r w:rsidR="00630DB6" w:rsidRPr="00630DB6">
        <w:t xml:space="preserve"> Police or Security give you</w:t>
      </w:r>
    </w:p>
    <w:p w:rsidR="007506EE" w:rsidRDefault="00630DB6" w:rsidP="007506EE">
      <w:pPr>
        <w:pStyle w:val="ListParagraph"/>
        <w:numPr>
          <w:ilvl w:val="0"/>
          <w:numId w:val="19"/>
        </w:numPr>
        <w:spacing w:line="360" w:lineRule="auto"/>
        <w:ind w:right="340"/>
        <w:jc w:val="both"/>
      </w:pPr>
      <w:r w:rsidRPr="00630DB6">
        <w:t>You will probably be told to go as far away as possible from the location. Do as you are requested and do not return until you are given permission to do so, either by checking the University website or you receive a specific message from the University</w:t>
      </w:r>
    </w:p>
    <w:p w:rsidR="007506EE" w:rsidRDefault="007506EE" w:rsidP="007506EE">
      <w:pPr>
        <w:spacing w:line="360" w:lineRule="auto"/>
        <w:ind w:right="340"/>
        <w:jc w:val="both"/>
      </w:pPr>
    </w:p>
    <w:p w:rsidR="00630DB6" w:rsidRPr="004033A6" w:rsidRDefault="004033A6" w:rsidP="00855103">
      <w:pPr>
        <w:pStyle w:val="ListParagraph"/>
        <w:numPr>
          <w:ilvl w:val="0"/>
          <w:numId w:val="2"/>
        </w:numPr>
        <w:spacing w:line="360" w:lineRule="auto"/>
        <w:ind w:left="113" w:right="340"/>
        <w:jc w:val="both"/>
        <w:rPr>
          <w:b/>
          <w:color w:val="FF0000"/>
          <w:sz w:val="28"/>
          <w:u w:val="single"/>
        </w:rPr>
      </w:pPr>
      <w:r>
        <w:rPr>
          <w:noProof/>
          <w:lang w:val="en-US"/>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2000250" cy="2286000"/>
            <wp:effectExtent l="0" t="0" r="0" b="0"/>
            <wp:wrapSquare wrapText="bothSides"/>
            <wp:docPr id="4" name="Picture 4" descr="Image result for hid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id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286000"/>
                    </a:xfrm>
                    <a:prstGeom prst="rect">
                      <a:avLst/>
                    </a:prstGeom>
                    <a:noFill/>
                    <a:ln>
                      <a:noFill/>
                    </a:ln>
                  </pic:spPr>
                </pic:pic>
              </a:graphicData>
            </a:graphic>
          </wp:anchor>
        </w:drawing>
      </w:r>
      <w:r w:rsidR="00630DB6">
        <w:rPr>
          <w:b/>
          <w:color w:val="FF0000"/>
          <w:sz w:val="28"/>
          <w:u w:val="single"/>
        </w:rPr>
        <w:t>HIDE</w:t>
      </w:r>
      <w:r w:rsidRPr="004033A6">
        <w:rPr>
          <w:noProof/>
          <w:lang w:eastAsia="en-AU"/>
        </w:rPr>
        <w:t xml:space="preserve"> </w:t>
      </w:r>
    </w:p>
    <w:p w:rsidR="00630DB6" w:rsidRPr="00630DB6" w:rsidRDefault="00630DB6" w:rsidP="007506EE">
      <w:pPr>
        <w:spacing w:after="0" w:line="360" w:lineRule="auto"/>
      </w:pPr>
      <w:r w:rsidRPr="00630DB6">
        <w:t>Only if you cannot exit safely</w:t>
      </w:r>
      <w:r w:rsidR="008C6ADF">
        <w:t>.  S</w:t>
      </w:r>
      <w:r w:rsidRPr="00630DB6">
        <w:t>eek shelter in a room where doors can be locked or barricaded securely</w:t>
      </w:r>
      <w:r w:rsidR="008C6ADF">
        <w:t>.</w:t>
      </w:r>
    </w:p>
    <w:p w:rsidR="00630DB6" w:rsidRPr="00630DB6" w:rsidRDefault="00630DB6" w:rsidP="007506EE">
      <w:pPr>
        <w:pStyle w:val="ListParagraph"/>
        <w:spacing w:after="0" w:line="360" w:lineRule="auto"/>
        <w:rPr>
          <w:color w:val="FF0000"/>
        </w:rPr>
      </w:pPr>
    </w:p>
    <w:p w:rsidR="00630DB6" w:rsidRPr="00630DB6" w:rsidRDefault="00630DB6" w:rsidP="007506EE">
      <w:pPr>
        <w:pStyle w:val="ListParagraph"/>
        <w:numPr>
          <w:ilvl w:val="0"/>
          <w:numId w:val="21"/>
        </w:numPr>
        <w:spacing w:after="0" w:line="360" w:lineRule="auto"/>
      </w:pPr>
      <w:r w:rsidRPr="00630DB6">
        <w:t>Close and lock windows, lower the blinds</w:t>
      </w:r>
    </w:p>
    <w:p w:rsidR="00630DB6" w:rsidRPr="00630DB6" w:rsidRDefault="00630DB6" w:rsidP="007506EE">
      <w:pPr>
        <w:pStyle w:val="ListParagraph"/>
        <w:numPr>
          <w:ilvl w:val="0"/>
          <w:numId w:val="21"/>
        </w:numPr>
        <w:spacing w:after="0" w:line="360" w:lineRule="auto"/>
      </w:pPr>
      <w:r w:rsidRPr="00630DB6">
        <w:t>Cover the glass in the door, if possible</w:t>
      </w:r>
    </w:p>
    <w:p w:rsidR="00630DB6" w:rsidRPr="00630DB6" w:rsidRDefault="00630DB6" w:rsidP="007506EE">
      <w:pPr>
        <w:pStyle w:val="ListParagraph"/>
        <w:numPr>
          <w:ilvl w:val="0"/>
          <w:numId w:val="21"/>
        </w:numPr>
        <w:spacing w:after="0" w:line="360" w:lineRule="auto"/>
      </w:pPr>
      <w:r w:rsidRPr="00630DB6">
        <w:t>Block the door with furniture</w:t>
      </w:r>
    </w:p>
    <w:p w:rsidR="00630DB6" w:rsidRPr="00630DB6" w:rsidRDefault="00630DB6" w:rsidP="007506EE">
      <w:pPr>
        <w:pStyle w:val="ListParagraph"/>
        <w:numPr>
          <w:ilvl w:val="0"/>
          <w:numId w:val="21"/>
        </w:numPr>
        <w:spacing w:after="0" w:line="360" w:lineRule="auto"/>
      </w:pPr>
      <w:r w:rsidRPr="00630DB6">
        <w:t>Turn off the lights</w:t>
      </w:r>
    </w:p>
    <w:p w:rsidR="00630DB6" w:rsidRPr="00630DB6" w:rsidRDefault="00630DB6" w:rsidP="007506EE">
      <w:pPr>
        <w:pStyle w:val="ListParagraph"/>
        <w:numPr>
          <w:ilvl w:val="0"/>
          <w:numId w:val="21"/>
        </w:numPr>
        <w:spacing w:after="0" w:line="360" w:lineRule="auto"/>
      </w:pPr>
      <w:r w:rsidRPr="00630DB6">
        <w:t>Remain out of sight of the door(s) and window(s) – if possible lie on the floor and in the corners of rooms rather than behind furniture in the middle of the room</w:t>
      </w:r>
    </w:p>
    <w:p w:rsidR="00630DB6" w:rsidRDefault="00630DB6" w:rsidP="007506EE">
      <w:pPr>
        <w:pStyle w:val="ListParagraph"/>
        <w:numPr>
          <w:ilvl w:val="0"/>
          <w:numId w:val="21"/>
        </w:numPr>
        <w:spacing w:after="0" w:line="360" w:lineRule="auto"/>
      </w:pPr>
      <w:r w:rsidRPr="00630DB6">
        <w:t>Remain quiet and make sure phones are set to ‘silent’ – this is vitally important</w:t>
      </w:r>
    </w:p>
    <w:p w:rsidR="00893298" w:rsidRPr="00630DB6" w:rsidRDefault="00893298" w:rsidP="007506EE">
      <w:pPr>
        <w:pStyle w:val="ListParagraph"/>
        <w:numPr>
          <w:ilvl w:val="0"/>
          <w:numId w:val="21"/>
        </w:numPr>
        <w:spacing w:after="0" w:line="360" w:lineRule="auto"/>
      </w:pPr>
      <w:r>
        <w:t>Constantly assess the situation and lo</w:t>
      </w:r>
      <w:r w:rsidR="008C6ADF">
        <w:t>ok for an opportunity to escape</w:t>
      </w:r>
    </w:p>
    <w:p w:rsidR="00630DB6" w:rsidRPr="00630DB6" w:rsidRDefault="00630DB6" w:rsidP="007506EE">
      <w:pPr>
        <w:pStyle w:val="ListParagraph"/>
        <w:numPr>
          <w:ilvl w:val="0"/>
          <w:numId w:val="21"/>
        </w:numPr>
        <w:spacing w:after="0" w:line="360" w:lineRule="auto"/>
      </w:pPr>
      <w:r w:rsidRPr="00630DB6">
        <w:t xml:space="preserve">Turn off </w:t>
      </w:r>
      <w:r w:rsidR="008C6ADF">
        <w:t>any other source of noise (i.e.</w:t>
      </w:r>
      <w:r w:rsidRPr="00630DB6">
        <w:t xml:space="preserve"> radios, televisions)</w:t>
      </w:r>
    </w:p>
    <w:p w:rsidR="00630DB6" w:rsidRPr="00630DB6" w:rsidRDefault="00630DB6" w:rsidP="007506EE">
      <w:pPr>
        <w:pStyle w:val="ListParagraph"/>
        <w:numPr>
          <w:ilvl w:val="0"/>
          <w:numId w:val="21"/>
        </w:numPr>
        <w:spacing w:after="0" w:line="360" w:lineRule="auto"/>
      </w:pPr>
      <w:r w:rsidRPr="00630DB6">
        <w:t>Try not to panic and wait until you have clear instructions to move before doing so. You may have to wait for a considerable time</w:t>
      </w:r>
    </w:p>
    <w:p w:rsidR="00630DB6" w:rsidRPr="00630DB6" w:rsidRDefault="00630DB6" w:rsidP="007506EE">
      <w:pPr>
        <w:pStyle w:val="ListParagraph"/>
        <w:numPr>
          <w:ilvl w:val="0"/>
          <w:numId w:val="20"/>
        </w:numPr>
        <w:spacing w:after="0" w:line="360" w:lineRule="auto"/>
      </w:pPr>
      <w:r w:rsidRPr="00630DB6">
        <w:t>Do not be tempted to move unless you are absolutely sure that it is all clear. An attacker may attempt to trick you into giving away your location</w:t>
      </w:r>
    </w:p>
    <w:p w:rsidR="00602490" w:rsidRPr="00630DB6" w:rsidRDefault="00602490" w:rsidP="00630DB6">
      <w:pPr>
        <w:spacing w:line="360" w:lineRule="auto"/>
        <w:ind w:right="340"/>
        <w:jc w:val="both"/>
        <w:rPr>
          <w:b/>
          <w:color w:val="FF0000"/>
          <w:sz w:val="28"/>
          <w:u w:val="single"/>
        </w:rPr>
      </w:pPr>
    </w:p>
    <w:p w:rsidR="00630DB6" w:rsidRDefault="00630DB6" w:rsidP="00855103">
      <w:pPr>
        <w:pStyle w:val="ListParagraph"/>
        <w:numPr>
          <w:ilvl w:val="0"/>
          <w:numId w:val="2"/>
        </w:numPr>
        <w:spacing w:line="360" w:lineRule="auto"/>
        <w:ind w:left="113" w:right="340"/>
        <w:jc w:val="both"/>
        <w:rPr>
          <w:b/>
          <w:color w:val="FF0000"/>
          <w:sz w:val="28"/>
          <w:u w:val="single"/>
        </w:rPr>
      </w:pPr>
      <w:r>
        <w:rPr>
          <w:b/>
          <w:color w:val="FF0000"/>
          <w:sz w:val="28"/>
          <w:u w:val="single"/>
        </w:rPr>
        <w:t>T</w:t>
      </w:r>
      <w:r w:rsidR="00E06A98">
        <w:rPr>
          <w:b/>
          <w:color w:val="FF0000"/>
          <w:sz w:val="28"/>
          <w:u w:val="single"/>
        </w:rPr>
        <w:t>AKE ACTION</w:t>
      </w:r>
    </w:p>
    <w:p w:rsidR="00E06A98" w:rsidRDefault="00E06A98" w:rsidP="00855103">
      <w:pPr>
        <w:spacing w:line="360" w:lineRule="auto"/>
        <w:ind w:left="113" w:right="340"/>
        <w:jc w:val="both"/>
      </w:pPr>
      <w:r w:rsidRPr="00E06A98">
        <w:t>If the option of hiding in place is adopted, individuals may also need to consider options to disrupt and/or incapacitate the active shooter in the event they are located. Such action should only be taken as a last resort and in order to protect the life of the individual or others in that area.</w:t>
      </w:r>
    </w:p>
    <w:p w:rsidR="00E06A98" w:rsidRDefault="00E06A98" w:rsidP="00E06A98">
      <w:pPr>
        <w:pStyle w:val="ListParagraph"/>
        <w:numPr>
          <w:ilvl w:val="0"/>
          <w:numId w:val="20"/>
        </w:numPr>
        <w:spacing w:line="360" w:lineRule="auto"/>
        <w:ind w:right="340"/>
        <w:jc w:val="both"/>
      </w:pPr>
      <w:r>
        <w:t>Look for objects around you t</w:t>
      </w:r>
      <w:r w:rsidR="008C6ADF">
        <w:t>hat can be used as weapons e.g.</w:t>
      </w:r>
      <w:r>
        <w:t xml:space="preserve"> Fire Extinguisher, chairs, small handheld objects that can be thrown.  </w:t>
      </w:r>
    </w:p>
    <w:p w:rsidR="007506EE" w:rsidRDefault="007506EE" w:rsidP="007506EE">
      <w:pPr>
        <w:spacing w:line="360" w:lineRule="auto"/>
        <w:ind w:right="340"/>
        <w:jc w:val="both"/>
      </w:pPr>
    </w:p>
    <w:p w:rsidR="00E06A98" w:rsidRDefault="00696023" w:rsidP="00E06A98">
      <w:pPr>
        <w:pStyle w:val="ListParagraph"/>
        <w:numPr>
          <w:ilvl w:val="0"/>
          <w:numId w:val="2"/>
        </w:numPr>
        <w:spacing w:line="360" w:lineRule="auto"/>
        <w:ind w:right="340"/>
        <w:jc w:val="both"/>
        <w:rPr>
          <w:b/>
          <w:color w:val="FF0000"/>
          <w:sz w:val="28"/>
          <w:u w:val="single"/>
        </w:rPr>
      </w:pPr>
      <w:r>
        <w:rPr>
          <w:noProof/>
          <w:lang w:val="en-US"/>
        </w:rPr>
        <w:lastRenderedPageBreak/>
        <w:drawing>
          <wp:anchor distT="0" distB="0" distL="114300" distR="114300" simplePos="0" relativeHeight="251661312" behindDoc="0" locked="0" layoutInCell="1" allowOverlap="1">
            <wp:simplePos x="0" y="0"/>
            <wp:positionH relativeFrom="column">
              <wp:posOffset>4781550</wp:posOffset>
            </wp:positionH>
            <wp:positionV relativeFrom="paragraph">
              <wp:posOffset>65405</wp:posOffset>
            </wp:positionV>
            <wp:extent cx="1619250" cy="1619250"/>
            <wp:effectExtent l="0" t="0" r="0" b="0"/>
            <wp:wrapSquare wrapText="bothSides"/>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r w:rsidR="00E06A98">
        <w:rPr>
          <w:b/>
          <w:color w:val="FF0000"/>
          <w:sz w:val="28"/>
          <w:u w:val="single"/>
        </w:rPr>
        <w:t>TELL</w:t>
      </w:r>
      <w:r w:rsidR="004033A6" w:rsidRPr="004033A6">
        <w:rPr>
          <w:noProof/>
          <w:lang w:eastAsia="en-AU"/>
        </w:rPr>
        <w:t xml:space="preserve"> </w:t>
      </w:r>
    </w:p>
    <w:p w:rsidR="006F79A1" w:rsidRPr="00855103" w:rsidRDefault="006F79A1" w:rsidP="00855103">
      <w:pPr>
        <w:spacing w:line="360" w:lineRule="auto"/>
        <w:ind w:left="113" w:right="340"/>
        <w:jc w:val="both"/>
      </w:pPr>
      <w:r w:rsidRPr="00855103">
        <w:t xml:space="preserve">Call for Help - If you have a mobile phone, dial "000" for </w:t>
      </w:r>
      <w:r w:rsidR="009478D1" w:rsidRPr="00855103">
        <w:t>Emergency Services then 6773 20</w:t>
      </w:r>
      <w:r w:rsidRPr="00855103">
        <w:t>99 for UNE Security and Safety.  If you are able, give clear details of</w:t>
      </w:r>
    </w:p>
    <w:p w:rsidR="006F79A1" w:rsidRPr="00855103" w:rsidRDefault="006F79A1" w:rsidP="00630DB6">
      <w:pPr>
        <w:pStyle w:val="ListParagraph"/>
        <w:numPr>
          <w:ilvl w:val="0"/>
          <w:numId w:val="22"/>
        </w:numPr>
        <w:spacing w:line="360" w:lineRule="auto"/>
        <w:ind w:right="340"/>
        <w:jc w:val="both"/>
      </w:pPr>
      <w:r w:rsidRPr="00855103">
        <w:t>the location</w:t>
      </w:r>
      <w:r w:rsidR="007506EE">
        <w:t xml:space="preserve"> of the offender</w:t>
      </w:r>
    </w:p>
    <w:p w:rsidR="006F79A1" w:rsidRPr="00855103" w:rsidRDefault="006F79A1" w:rsidP="00630DB6">
      <w:pPr>
        <w:pStyle w:val="ListParagraph"/>
        <w:numPr>
          <w:ilvl w:val="0"/>
          <w:numId w:val="22"/>
        </w:numPr>
        <w:spacing w:line="360" w:lineRule="auto"/>
        <w:ind w:right="340"/>
        <w:jc w:val="both"/>
      </w:pPr>
      <w:r w:rsidRPr="00855103">
        <w:t>description of the offender</w:t>
      </w:r>
    </w:p>
    <w:p w:rsidR="006F79A1" w:rsidRPr="00855103" w:rsidRDefault="006F79A1" w:rsidP="00630DB6">
      <w:pPr>
        <w:pStyle w:val="ListParagraph"/>
        <w:numPr>
          <w:ilvl w:val="0"/>
          <w:numId w:val="22"/>
        </w:numPr>
        <w:spacing w:line="360" w:lineRule="auto"/>
        <w:ind w:right="340"/>
        <w:jc w:val="both"/>
      </w:pPr>
      <w:r w:rsidRPr="00855103">
        <w:t>your location</w:t>
      </w:r>
    </w:p>
    <w:p w:rsidR="006F79A1" w:rsidRPr="00855103" w:rsidRDefault="00E75828" w:rsidP="00630DB6">
      <w:pPr>
        <w:pStyle w:val="ListParagraph"/>
        <w:numPr>
          <w:ilvl w:val="0"/>
          <w:numId w:val="22"/>
        </w:numPr>
        <w:spacing w:line="360" w:lineRule="auto"/>
        <w:ind w:right="340"/>
        <w:jc w:val="both"/>
      </w:pPr>
      <w:r w:rsidRPr="00855103">
        <w:t>If</w:t>
      </w:r>
      <w:r w:rsidR="006F79A1" w:rsidRPr="00855103">
        <w:t xml:space="preserve"> anyone is injured or requires medical assistance.</w:t>
      </w:r>
    </w:p>
    <w:p w:rsidR="003B7D99" w:rsidRDefault="00E75828" w:rsidP="00855103">
      <w:pPr>
        <w:spacing w:line="360" w:lineRule="auto"/>
        <w:ind w:left="113" w:right="340"/>
        <w:jc w:val="both"/>
      </w:pPr>
      <w:r w:rsidRPr="00855103">
        <w:t>If you are near a Campus Help Phone</w:t>
      </w:r>
      <w:r w:rsidR="006F79A1" w:rsidRPr="00855103">
        <w:t xml:space="preserve">, activate the call button and provide clear detailed information to the Security Control Centre. There </w:t>
      </w:r>
      <w:r w:rsidRPr="00855103">
        <w:t>are UNE</w:t>
      </w:r>
      <w:r w:rsidR="006F79A1" w:rsidRPr="00855103">
        <w:t xml:space="preserve"> internal phones in all Campus buil</w:t>
      </w:r>
      <w:r w:rsidRPr="00855103">
        <w:t>dings</w:t>
      </w:r>
      <w:r w:rsidR="008C6ADF">
        <w:t>. I</w:t>
      </w:r>
      <w:r w:rsidRPr="00855103">
        <w:t>n an emergency dial "000</w:t>
      </w:r>
      <w:r w:rsidR="006F79A1" w:rsidRPr="00855103">
        <w:t>"</w:t>
      </w:r>
      <w:r w:rsidRPr="00855103">
        <w:t xml:space="preserve"> for Emergency Services then </w:t>
      </w:r>
      <w:r w:rsidR="00486ACD" w:rsidRPr="00855103">
        <w:t>“20</w:t>
      </w:r>
      <w:r w:rsidRPr="00855103">
        <w:t>99” for Safety and Security</w:t>
      </w:r>
      <w:r w:rsidR="006F79A1" w:rsidRPr="00855103">
        <w:t>.  This is the Campus Emergency telephone number and it receives priority handlin</w:t>
      </w:r>
      <w:r w:rsidRPr="00855103">
        <w:t>g</w:t>
      </w:r>
      <w:r w:rsidR="006F79A1" w:rsidRPr="00855103">
        <w:t>. Remember, it is inevitable that Police or any other responding Emergency Services</w:t>
      </w:r>
      <w:r w:rsidRPr="00855103">
        <w:t xml:space="preserve"> will take</w:t>
      </w:r>
      <w:r w:rsidR="006F79A1" w:rsidRPr="00855103">
        <w:t xml:space="preserve"> a number of minutes to arrive on Campus, and then to the actual location of the incident.</w:t>
      </w:r>
    </w:p>
    <w:p w:rsidR="004033A6" w:rsidRPr="00855103" w:rsidRDefault="004033A6" w:rsidP="00855103">
      <w:pPr>
        <w:spacing w:line="360" w:lineRule="auto"/>
        <w:ind w:left="113" w:right="340"/>
        <w:jc w:val="both"/>
      </w:pPr>
      <w:r>
        <w:t>Remember, others around the university may not be aware of what is going on – inform as many people as you can.</w:t>
      </w:r>
    </w:p>
    <w:p w:rsidR="00630DB6" w:rsidRPr="008C6ADF" w:rsidRDefault="004033A6" w:rsidP="008C6ADF">
      <w:pPr>
        <w:spacing w:line="360" w:lineRule="auto"/>
        <w:ind w:right="340"/>
        <w:jc w:val="both"/>
        <w:rPr>
          <w:b/>
          <w:color w:val="FF0000"/>
          <w:sz w:val="28"/>
          <w:u w:val="single"/>
        </w:rPr>
      </w:pPr>
      <w:r>
        <w:rPr>
          <w:noProof/>
          <w:lang w:val="en-US"/>
        </w:rPr>
        <w:drawing>
          <wp:anchor distT="0" distB="0" distL="114300" distR="114300" simplePos="0" relativeHeight="251660288" behindDoc="0" locked="0" layoutInCell="1" allowOverlap="1">
            <wp:simplePos x="0" y="0"/>
            <wp:positionH relativeFrom="margin">
              <wp:posOffset>4789805</wp:posOffset>
            </wp:positionH>
            <wp:positionV relativeFrom="paragraph">
              <wp:posOffset>10160</wp:posOffset>
            </wp:positionV>
            <wp:extent cx="1851025" cy="1847850"/>
            <wp:effectExtent l="0" t="0" r="0" b="0"/>
            <wp:wrapSquare wrapText="bothSides"/>
            <wp:docPr id="6" name="Picture 6" descr="Image result for nsw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sw poli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102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DB6" w:rsidRPr="008C6ADF">
        <w:rPr>
          <w:b/>
          <w:color w:val="FF0000"/>
          <w:sz w:val="28"/>
          <w:u w:val="single"/>
        </w:rPr>
        <w:t>WHEN POLICE ARRIVE</w:t>
      </w:r>
    </w:p>
    <w:p w:rsidR="00630DB6" w:rsidRPr="00855103" w:rsidRDefault="00630DB6" w:rsidP="00630DB6">
      <w:pPr>
        <w:pStyle w:val="ListParagraph"/>
        <w:numPr>
          <w:ilvl w:val="0"/>
          <w:numId w:val="23"/>
        </w:numPr>
        <w:spacing w:line="360" w:lineRule="auto"/>
        <w:ind w:right="340"/>
        <w:jc w:val="both"/>
      </w:pPr>
      <w:r w:rsidRPr="00855103">
        <w:t xml:space="preserve">The priority for </w:t>
      </w:r>
      <w:r w:rsidR="008C6ADF">
        <w:t xml:space="preserve">first Police </w:t>
      </w:r>
      <w:r w:rsidRPr="00855103">
        <w:t>onsite is to engage with the offender, leaving injured persons as a secondary consideration</w:t>
      </w:r>
    </w:p>
    <w:p w:rsidR="00630DB6" w:rsidRPr="00855103" w:rsidRDefault="00630DB6" w:rsidP="00630DB6">
      <w:pPr>
        <w:pStyle w:val="ListParagraph"/>
        <w:numPr>
          <w:ilvl w:val="0"/>
          <w:numId w:val="23"/>
        </w:numPr>
        <w:spacing w:line="360" w:lineRule="auto"/>
        <w:ind w:right="340"/>
        <w:jc w:val="both"/>
      </w:pPr>
      <w:r w:rsidRPr="00855103">
        <w:t>Comply with all instructions given to you by any Police Officer</w:t>
      </w:r>
      <w:r w:rsidR="00893298">
        <w:t xml:space="preserve">.  Show your hands, have nothing in </w:t>
      </w:r>
      <w:r w:rsidR="008C6ADF">
        <w:t>them (mobile, keys, purse etc.)</w:t>
      </w:r>
    </w:p>
    <w:p w:rsidR="00630DB6" w:rsidRPr="00855103" w:rsidRDefault="00630DB6" w:rsidP="00630DB6">
      <w:pPr>
        <w:pStyle w:val="ListParagraph"/>
        <w:numPr>
          <w:ilvl w:val="0"/>
          <w:numId w:val="23"/>
        </w:numPr>
        <w:spacing w:line="360" w:lineRule="auto"/>
        <w:ind w:right="340"/>
        <w:jc w:val="both"/>
      </w:pPr>
      <w:r w:rsidRPr="00855103">
        <w:t>Some of the Police will be in uniform, but others will be in plainclothes or even in tactical equipment such as bullet resistant vests and helmets, and carrying an assortment of various firearms</w:t>
      </w:r>
    </w:p>
    <w:p w:rsidR="00630DB6" w:rsidRPr="00855103" w:rsidRDefault="00630DB6" w:rsidP="00630DB6">
      <w:pPr>
        <w:pStyle w:val="ListParagraph"/>
        <w:numPr>
          <w:ilvl w:val="0"/>
          <w:numId w:val="23"/>
        </w:numPr>
        <w:spacing w:line="360" w:lineRule="auto"/>
        <w:ind w:right="340"/>
        <w:jc w:val="both"/>
      </w:pPr>
      <w:r w:rsidRPr="00855103">
        <w:t>Provide clear information when asked, as to your knowledge of the situation such as:</w:t>
      </w:r>
    </w:p>
    <w:p w:rsidR="00630DB6" w:rsidRPr="00855103" w:rsidRDefault="00630DB6" w:rsidP="008C6ADF">
      <w:pPr>
        <w:pStyle w:val="ListParagraph"/>
        <w:numPr>
          <w:ilvl w:val="1"/>
          <w:numId w:val="23"/>
        </w:numPr>
        <w:spacing w:line="360" w:lineRule="auto"/>
        <w:ind w:right="340"/>
        <w:jc w:val="both"/>
      </w:pPr>
      <w:r w:rsidRPr="00855103">
        <w:t>number of offenders</w:t>
      </w:r>
    </w:p>
    <w:p w:rsidR="00630DB6" w:rsidRPr="00855103" w:rsidRDefault="00630DB6" w:rsidP="008C6ADF">
      <w:pPr>
        <w:pStyle w:val="ListParagraph"/>
        <w:numPr>
          <w:ilvl w:val="1"/>
          <w:numId w:val="23"/>
        </w:numPr>
        <w:spacing w:line="360" w:lineRule="auto"/>
        <w:ind w:right="340"/>
        <w:jc w:val="both"/>
      </w:pPr>
      <w:r w:rsidRPr="00855103">
        <w:t>descriptions of offenders including clothing and distinguishing marks</w:t>
      </w:r>
    </w:p>
    <w:p w:rsidR="00630DB6" w:rsidRPr="00855103" w:rsidRDefault="00630DB6" w:rsidP="008C6ADF">
      <w:pPr>
        <w:pStyle w:val="ListParagraph"/>
        <w:numPr>
          <w:ilvl w:val="1"/>
          <w:numId w:val="23"/>
        </w:numPr>
        <w:spacing w:line="360" w:lineRule="auto"/>
        <w:ind w:right="340"/>
        <w:jc w:val="both"/>
      </w:pPr>
      <w:r w:rsidRPr="00855103">
        <w:t>ethnicity</w:t>
      </w:r>
    </w:p>
    <w:p w:rsidR="00630DB6" w:rsidRPr="00855103" w:rsidRDefault="00630DB6" w:rsidP="008C6ADF">
      <w:pPr>
        <w:pStyle w:val="ListParagraph"/>
        <w:numPr>
          <w:ilvl w:val="1"/>
          <w:numId w:val="23"/>
        </w:numPr>
        <w:spacing w:line="360" w:lineRule="auto"/>
        <w:ind w:right="340"/>
        <w:jc w:val="both"/>
      </w:pPr>
      <w:r w:rsidRPr="00855103">
        <w:t>age and any accent if they did speak</w:t>
      </w:r>
    </w:p>
    <w:p w:rsidR="00630DB6" w:rsidRPr="00855103" w:rsidRDefault="00630DB6" w:rsidP="008C6ADF">
      <w:pPr>
        <w:pStyle w:val="ListParagraph"/>
        <w:numPr>
          <w:ilvl w:val="1"/>
          <w:numId w:val="23"/>
        </w:numPr>
        <w:spacing w:line="360" w:lineRule="auto"/>
        <w:ind w:right="340"/>
        <w:jc w:val="both"/>
      </w:pPr>
      <w:r w:rsidRPr="00855103">
        <w:t>description of any weapons sighted, if possible</w:t>
      </w:r>
    </w:p>
    <w:p w:rsidR="00630DB6" w:rsidRPr="00855103" w:rsidRDefault="00630DB6" w:rsidP="008C6ADF">
      <w:pPr>
        <w:pStyle w:val="ListParagraph"/>
        <w:numPr>
          <w:ilvl w:val="1"/>
          <w:numId w:val="23"/>
        </w:numPr>
        <w:spacing w:line="360" w:lineRule="auto"/>
        <w:ind w:right="340"/>
        <w:jc w:val="both"/>
      </w:pPr>
      <w:r w:rsidRPr="00855103">
        <w:lastRenderedPageBreak/>
        <w:t>any injuries sustained to anyone involved</w:t>
      </w:r>
    </w:p>
    <w:p w:rsidR="00630DB6" w:rsidRPr="00855103" w:rsidRDefault="00630DB6" w:rsidP="008C6ADF">
      <w:pPr>
        <w:pStyle w:val="ListParagraph"/>
        <w:numPr>
          <w:ilvl w:val="0"/>
          <w:numId w:val="23"/>
        </w:numPr>
        <w:spacing w:line="360" w:lineRule="auto"/>
        <w:ind w:right="340"/>
        <w:jc w:val="both"/>
      </w:pPr>
      <w:r w:rsidRPr="00855103">
        <w:t>Do not be afraid of the Police, and understand that they may need to treat you as a suspicious person until your identity can be verified</w:t>
      </w:r>
    </w:p>
    <w:p w:rsidR="00630DB6" w:rsidRPr="00855103" w:rsidRDefault="00630DB6" w:rsidP="00630DB6">
      <w:pPr>
        <w:pStyle w:val="ListParagraph"/>
        <w:numPr>
          <w:ilvl w:val="0"/>
          <w:numId w:val="23"/>
        </w:numPr>
        <w:spacing w:line="360" w:lineRule="auto"/>
        <w:ind w:right="340"/>
        <w:jc w:val="both"/>
      </w:pPr>
      <w:r w:rsidRPr="00855103">
        <w:t>When instructed to go to a safe location, move quickly and confidently and once there, remain until further instructions are given to you</w:t>
      </w:r>
    </w:p>
    <w:p w:rsidR="00630DB6" w:rsidRPr="00855103" w:rsidRDefault="00630DB6" w:rsidP="00630DB6">
      <w:pPr>
        <w:pStyle w:val="ListParagraph"/>
        <w:numPr>
          <w:ilvl w:val="0"/>
          <w:numId w:val="23"/>
        </w:numPr>
        <w:spacing w:line="360" w:lineRule="auto"/>
        <w:ind w:right="340"/>
        <w:jc w:val="both"/>
      </w:pPr>
      <w:r w:rsidRPr="00855103">
        <w:t>Do not leave the Campus unless told to do so by Police as you may be an important witness in the overall investigation</w:t>
      </w:r>
    </w:p>
    <w:p w:rsidR="00630DB6" w:rsidRPr="00630DB6" w:rsidRDefault="00630DB6" w:rsidP="00855103">
      <w:pPr>
        <w:spacing w:line="360" w:lineRule="auto"/>
        <w:ind w:left="113" w:right="340"/>
        <w:jc w:val="both"/>
        <w:rPr>
          <w:rFonts w:cs="Arial"/>
          <w:color w:val="C00000"/>
        </w:rPr>
      </w:pPr>
    </w:p>
    <w:sectPr w:rsidR="00630DB6" w:rsidRPr="00630DB6" w:rsidSect="002601B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AC" w:rsidRDefault="00036CAC" w:rsidP="00036CAC">
      <w:pPr>
        <w:spacing w:after="0" w:line="240" w:lineRule="auto"/>
      </w:pPr>
      <w:r>
        <w:separator/>
      </w:r>
    </w:p>
  </w:endnote>
  <w:endnote w:type="continuationSeparator" w:id="0">
    <w:p w:rsidR="00036CAC" w:rsidRDefault="00036CAC" w:rsidP="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77"/>
      <w:gridCol w:w="1478"/>
      <w:gridCol w:w="1477"/>
      <w:gridCol w:w="1478"/>
      <w:gridCol w:w="1477"/>
      <w:gridCol w:w="1478"/>
      <w:gridCol w:w="1478"/>
    </w:tblGrid>
    <w:tr w:rsidR="00602490" w:rsidRPr="00CE4252" w:rsidTr="00602490">
      <w:tc>
        <w:tcPr>
          <w:tcW w:w="1477" w:type="dxa"/>
        </w:tcPr>
        <w:p w:rsidR="00602490" w:rsidRPr="00CE4252" w:rsidRDefault="00602490" w:rsidP="00602490">
          <w:pPr>
            <w:pStyle w:val="Footer"/>
            <w:jc w:val="center"/>
            <w:rPr>
              <w:rFonts w:ascii="Arial" w:hAnsi="Arial" w:cs="Arial"/>
              <w:sz w:val="18"/>
              <w:szCs w:val="18"/>
            </w:rPr>
          </w:pPr>
          <w:r w:rsidRPr="00CE4252">
            <w:rPr>
              <w:rFonts w:ascii="Arial" w:hAnsi="Arial" w:cs="Arial"/>
              <w:sz w:val="18"/>
              <w:szCs w:val="18"/>
            </w:rPr>
            <w:t>Document Reference</w:t>
          </w:r>
        </w:p>
      </w:tc>
      <w:tc>
        <w:tcPr>
          <w:tcW w:w="1478" w:type="dxa"/>
        </w:tcPr>
        <w:p w:rsidR="00602490" w:rsidRPr="00CE4252" w:rsidRDefault="00602490" w:rsidP="00602490">
          <w:pPr>
            <w:pStyle w:val="Footer"/>
            <w:jc w:val="center"/>
            <w:rPr>
              <w:rFonts w:ascii="Arial" w:hAnsi="Arial" w:cs="Arial"/>
              <w:sz w:val="18"/>
              <w:szCs w:val="18"/>
            </w:rPr>
          </w:pPr>
          <w:r>
            <w:rPr>
              <w:rFonts w:ascii="Arial" w:hAnsi="Arial" w:cs="Arial"/>
              <w:sz w:val="18"/>
              <w:szCs w:val="18"/>
            </w:rPr>
            <w:t>Procedure Reference</w:t>
          </w:r>
        </w:p>
      </w:tc>
      <w:tc>
        <w:tcPr>
          <w:tcW w:w="1477" w:type="dxa"/>
        </w:tcPr>
        <w:p w:rsidR="00602490" w:rsidRPr="00CE4252" w:rsidRDefault="00602490" w:rsidP="00602490">
          <w:pPr>
            <w:pStyle w:val="Footer"/>
            <w:jc w:val="center"/>
            <w:rPr>
              <w:rFonts w:ascii="Arial" w:hAnsi="Arial" w:cs="Arial"/>
              <w:sz w:val="18"/>
              <w:szCs w:val="18"/>
            </w:rPr>
          </w:pPr>
          <w:r w:rsidRPr="00CE4252">
            <w:rPr>
              <w:rFonts w:ascii="Arial" w:hAnsi="Arial" w:cs="Arial"/>
              <w:sz w:val="18"/>
              <w:szCs w:val="18"/>
            </w:rPr>
            <w:t>Version</w:t>
          </w:r>
        </w:p>
      </w:tc>
      <w:tc>
        <w:tcPr>
          <w:tcW w:w="1478" w:type="dxa"/>
        </w:tcPr>
        <w:p w:rsidR="00602490" w:rsidRPr="00CE4252" w:rsidRDefault="00602490" w:rsidP="00602490">
          <w:pPr>
            <w:pStyle w:val="Footer"/>
            <w:jc w:val="center"/>
            <w:rPr>
              <w:rFonts w:ascii="Arial" w:hAnsi="Arial" w:cs="Arial"/>
              <w:sz w:val="18"/>
              <w:szCs w:val="18"/>
            </w:rPr>
          </w:pPr>
          <w:r>
            <w:rPr>
              <w:rFonts w:ascii="Arial" w:hAnsi="Arial" w:cs="Arial"/>
              <w:sz w:val="18"/>
              <w:szCs w:val="18"/>
            </w:rPr>
            <w:t>Effective Date</w:t>
          </w:r>
        </w:p>
      </w:tc>
      <w:tc>
        <w:tcPr>
          <w:tcW w:w="1477" w:type="dxa"/>
        </w:tcPr>
        <w:p w:rsidR="00602490" w:rsidRPr="00CE4252" w:rsidRDefault="00602490" w:rsidP="00602490">
          <w:pPr>
            <w:pStyle w:val="Footer"/>
            <w:jc w:val="center"/>
            <w:rPr>
              <w:rFonts w:ascii="Arial" w:hAnsi="Arial" w:cs="Arial"/>
              <w:sz w:val="18"/>
              <w:szCs w:val="18"/>
            </w:rPr>
          </w:pPr>
          <w:r w:rsidRPr="00CE4252">
            <w:rPr>
              <w:rFonts w:ascii="Arial" w:hAnsi="Arial" w:cs="Arial"/>
              <w:sz w:val="18"/>
              <w:szCs w:val="18"/>
            </w:rPr>
            <w:t>Review Date</w:t>
          </w:r>
        </w:p>
      </w:tc>
      <w:tc>
        <w:tcPr>
          <w:tcW w:w="1478" w:type="dxa"/>
        </w:tcPr>
        <w:p w:rsidR="00602490" w:rsidRDefault="00602490" w:rsidP="00602490">
          <w:pPr>
            <w:pStyle w:val="Footer"/>
            <w:jc w:val="center"/>
            <w:rPr>
              <w:rFonts w:ascii="Arial" w:hAnsi="Arial" w:cs="Arial"/>
              <w:sz w:val="18"/>
              <w:szCs w:val="18"/>
            </w:rPr>
          </w:pPr>
          <w:r>
            <w:rPr>
              <w:rFonts w:ascii="Arial" w:hAnsi="Arial" w:cs="Arial"/>
              <w:sz w:val="18"/>
              <w:szCs w:val="18"/>
            </w:rPr>
            <w:t>Page Number</w:t>
          </w:r>
        </w:p>
      </w:tc>
      <w:tc>
        <w:tcPr>
          <w:tcW w:w="1478" w:type="dxa"/>
        </w:tcPr>
        <w:p w:rsidR="00602490" w:rsidRDefault="00602490" w:rsidP="00602490">
          <w:pPr>
            <w:pStyle w:val="Footer"/>
            <w:jc w:val="center"/>
            <w:rPr>
              <w:rFonts w:ascii="Arial" w:hAnsi="Arial" w:cs="Arial"/>
              <w:sz w:val="18"/>
              <w:szCs w:val="18"/>
            </w:rPr>
          </w:pPr>
          <w:r>
            <w:rPr>
              <w:rFonts w:ascii="Arial" w:hAnsi="Arial" w:cs="Arial"/>
              <w:sz w:val="18"/>
              <w:szCs w:val="18"/>
            </w:rPr>
            <w:t xml:space="preserve">Date </w:t>
          </w:r>
        </w:p>
        <w:p w:rsidR="00602490" w:rsidRPr="00CE4252" w:rsidRDefault="00602490" w:rsidP="00602490">
          <w:pPr>
            <w:pStyle w:val="Footer"/>
            <w:jc w:val="center"/>
            <w:rPr>
              <w:rFonts w:ascii="Arial" w:hAnsi="Arial" w:cs="Arial"/>
              <w:sz w:val="18"/>
              <w:szCs w:val="18"/>
            </w:rPr>
          </w:pPr>
          <w:r>
            <w:rPr>
              <w:rFonts w:ascii="Arial" w:hAnsi="Arial" w:cs="Arial"/>
              <w:sz w:val="18"/>
              <w:szCs w:val="18"/>
            </w:rPr>
            <w:t>Printed</w:t>
          </w:r>
        </w:p>
      </w:tc>
    </w:tr>
    <w:tr w:rsidR="00602490" w:rsidRPr="00CE4252" w:rsidTr="00602490">
      <w:tc>
        <w:tcPr>
          <w:tcW w:w="1477" w:type="dxa"/>
        </w:tcPr>
        <w:p w:rsidR="00602490" w:rsidRPr="00CE4252" w:rsidRDefault="00602490" w:rsidP="00602490">
          <w:pPr>
            <w:pStyle w:val="Footer"/>
            <w:jc w:val="center"/>
            <w:rPr>
              <w:rFonts w:ascii="Arial" w:hAnsi="Arial" w:cs="Arial"/>
              <w:sz w:val="18"/>
              <w:szCs w:val="18"/>
            </w:rPr>
          </w:pPr>
          <w:r>
            <w:rPr>
              <w:rFonts w:ascii="Arial" w:hAnsi="Arial" w:cs="Arial"/>
              <w:sz w:val="18"/>
              <w:szCs w:val="18"/>
            </w:rPr>
            <w:t>WHS G005</w:t>
          </w:r>
        </w:p>
      </w:tc>
      <w:tc>
        <w:tcPr>
          <w:tcW w:w="1478" w:type="dxa"/>
        </w:tcPr>
        <w:p w:rsidR="00602490" w:rsidRDefault="00602490" w:rsidP="00602490">
          <w:pPr>
            <w:pStyle w:val="Footer"/>
            <w:jc w:val="center"/>
            <w:rPr>
              <w:rFonts w:ascii="Arial" w:hAnsi="Arial" w:cs="Arial"/>
              <w:sz w:val="18"/>
              <w:szCs w:val="18"/>
            </w:rPr>
          </w:pPr>
          <w:r>
            <w:rPr>
              <w:rFonts w:ascii="Arial" w:hAnsi="Arial" w:cs="Arial"/>
              <w:sz w:val="18"/>
              <w:szCs w:val="18"/>
            </w:rPr>
            <w:t>n/a</w:t>
          </w:r>
        </w:p>
      </w:tc>
      <w:tc>
        <w:tcPr>
          <w:tcW w:w="1477" w:type="dxa"/>
        </w:tcPr>
        <w:p w:rsidR="00602490" w:rsidRPr="00CE4252" w:rsidRDefault="00602490" w:rsidP="00602490">
          <w:pPr>
            <w:pStyle w:val="Footer"/>
            <w:jc w:val="center"/>
            <w:rPr>
              <w:rFonts w:ascii="Arial" w:hAnsi="Arial" w:cs="Arial"/>
              <w:sz w:val="18"/>
              <w:szCs w:val="18"/>
            </w:rPr>
          </w:pPr>
          <w:r>
            <w:rPr>
              <w:rFonts w:ascii="Arial" w:hAnsi="Arial" w:cs="Arial"/>
              <w:sz w:val="18"/>
              <w:szCs w:val="18"/>
            </w:rPr>
            <w:t>1.0</w:t>
          </w:r>
        </w:p>
      </w:tc>
      <w:tc>
        <w:tcPr>
          <w:tcW w:w="1478" w:type="dxa"/>
        </w:tcPr>
        <w:p w:rsidR="00602490" w:rsidRPr="00CE4252" w:rsidRDefault="006B28D0" w:rsidP="00602490">
          <w:pPr>
            <w:pStyle w:val="Footer"/>
            <w:jc w:val="center"/>
            <w:rPr>
              <w:rFonts w:ascii="Arial" w:hAnsi="Arial" w:cs="Arial"/>
              <w:sz w:val="18"/>
              <w:szCs w:val="18"/>
            </w:rPr>
          </w:pPr>
          <w:r>
            <w:rPr>
              <w:rFonts w:ascii="Arial" w:hAnsi="Arial" w:cs="Arial"/>
              <w:sz w:val="18"/>
              <w:szCs w:val="18"/>
            </w:rPr>
            <w:t>16/2/2017</w:t>
          </w:r>
        </w:p>
      </w:tc>
      <w:tc>
        <w:tcPr>
          <w:tcW w:w="1477" w:type="dxa"/>
        </w:tcPr>
        <w:p w:rsidR="00602490" w:rsidRPr="00CE4252" w:rsidRDefault="006B28D0" w:rsidP="00602490">
          <w:pPr>
            <w:pStyle w:val="Footer"/>
            <w:jc w:val="center"/>
            <w:rPr>
              <w:rFonts w:ascii="Arial" w:hAnsi="Arial" w:cs="Arial"/>
              <w:sz w:val="18"/>
              <w:szCs w:val="18"/>
            </w:rPr>
          </w:pPr>
          <w:r>
            <w:rPr>
              <w:rFonts w:ascii="Arial" w:hAnsi="Arial" w:cs="Arial"/>
              <w:sz w:val="18"/>
              <w:szCs w:val="18"/>
            </w:rPr>
            <w:t>16/2/2020</w:t>
          </w:r>
        </w:p>
      </w:tc>
      <w:tc>
        <w:tcPr>
          <w:tcW w:w="1478" w:type="dxa"/>
        </w:tcPr>
        <w:p w:rsidR="00602490" w:rsidRPr="00CE4252" w:rsidRDefault="00602490" w:rsidP="00602490">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6B28D0" w:rsidRPr="006B28D0">
            <w:rPr>
              <w:rFonts w:ascii="Arial" w:hAnsi="Arial" w:cs="Arial"/>
              <w:noProof/>
            </w:rPr>
            <w:t>1</w:t>
          </w:r>
          <w:r w:rsidRPr="002D2BBD">
            <w:rPr>
              <w:rFonts w:ascii="Arial" w:hAnsi="Arial" w:cs="Arial"/>
              <w:noProof/>
              <w:sz w:val="18"/>
              <w:szCs w:val="18"/>
            </w:rPr>
            <w:fldChar w:fldCharType="end"/>
          </w:r>
        </w:p>
      </w:tc>
      <w:tc>
        <w:tcPr>
          <w:tcW w:w="1478" w:type="dxa"/>
        </w:tcPr>
        <w:p w:rsidR="00602490" w:rsidRPr="00CE4252" w:rsidRDefault="00602490" w:rsidP="00602490">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sidR="006B28D0">
            <w:rPr>
              <w:rFonts w:ascii="Arial" w:hAnsi="Arial" w:cs="Arial"/>
              <w:noProof/>
              <w:sz w:val="18"/>
              <w:szCs w:val="18"/>
            </w:rPr>
            <w:t>27/02/2017</w:t>
          </w:r>
          <w:r>
            <w:rPr>
              <w:rFonts w:ascii="Arial" w:hAnsi="Arial" w:cs="Arial"/>
              <w:sz w:val="18"/>
              <w:szCs w:val="18"/>
            </w:rPr>
            <w:fldChar w:fldCharType="end"/>
          </w:r>
        </w:p>
      </w:tc>
    </w:tr>
  </w:tbl>
  <w:p w:rsidR="00602490" w:rsidRDefault="00602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AC" w:rsidRDefault="00036CAC" w:rsidP="00036CAC">
      <w:pPr>
        <w:spacing w:after="0" w:line="240" w:lineRule="auto"/>
      </w:pPr>
      <w:r>
        <w:separator/>
      </w:r>
    </w:p>
  </w:footnote>
  <w:footnote w:type="continuationSeparator" w:id="0">
    <w:p w:rsidR="00036CAC" w:rsidRDefault="00036CAC" w:rsidP="0003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84"/>
    </w:tblGrid>
    <w:tr w:rsidR="00602490" w:rsidRPr="00602490" w:rsidTr="00E578AB">
      <w:tc>
        <w:tcPr>
          <w:tcW w:w="2358" w:type="dxa"/>
        </w:tcPr>
        <w:p w:rsidR="00602490" w:rsidRPr="00A74542" w:rsidRDefault="00602490" w:rsidP="00602490">
          <w:pPr>
            <w:pStyle w:val="Header"/>
            <w:rPr>
              <w:rFonts w:ascii="Arial" w:hAnsi="Arial" w:cs="Arial"/>
              <w:sz w:val="24"/>
              <w:szCs w:val="24"/>
            </w:rPr>
          </w:pPr>
          <w:r>
            <w:rPr>
              <w:noProof/>
              <w:lang w:val="en-US"/>
            </w:rPr>
            <w:drawing>
              <wp:inline distT="0" distB="0" distL="0" distR="0" wp14:anchorId="391C50A2" wp14:editId="0E4E218F">
                <wp:extent cx="914400" cy="914400"/>
                <wp:effectExtent l="19050" t="0" r="0" b="0"/>
                <wp:docPr id="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rsidR="00602490" w:rsidRPr="00602490" w:rsidRDefault="00602490" w:rsidP="00602490">
          <w:pPr>
            <w:rPr>
              <w:color w:val="FF0000"/>
              <w:sz w:val="24"/>
              <w:szCs w:val="24"/>
            </w:rPr>
          </w:pPr>
        </w:p>
        <w:p w:rsidR="00602490" w:rsidRPr="00602490" w:rsidRDefault="00602490" w:rsidP="00602490">
          <w:pPr>
            <w:rPr>
              <w:b/>
              <w:color w:val="FF0000"/>
              <w:sz w:val="48"/>
              <w:szCs w:val="48"/>
            </w:rPr>
          </w:pPr>
          <w:r w:rsidRPr="00602490">
            <w:rPr>
              <w:b/>
              <w:color w:val="FF0000"/>
              <w:sz w:val="48"/>
              <w:szCs w:val="48"/>
            </w:rPr>
            <w:t>Emergency Response Plan – Active Armed Offender/Hostage</w:t>
          </w:r>
        </w:p>
        <w:p w:rsidR="00602490" w:rsidRPr="00602490" w:rsidRDefault="00602490" w:rsidP="00602490">
          <w:pPr>
            <w:rPr>
              <w:color w:val="FF0000"/>
              <w:sz w:val="24"/>
              <w:szCs w:val="24"/>
            </w:rPr>
          </w:pPr>
        </w:p>
      </w:tc>
    </w:tr>
  </w:tbl>
  <w:p w:rsidR="00036CAC" w:rsidRDefault="00036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144A"/>
    <w:multiLevelType w:val="hybridMultilevel"/>
    <w:tmpl w:val="1A8E0544"/>
    <w:lvl w:ilvl="0" w:tplc="0C09000B">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05B80C51"/>
    <w:multiLevelType w:val="hybridMultilevel"/>
    <w:tmpl w:val="9FAAAC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F551FB"/>
    <w:multiLevelType w:val="hybridMultilevel"/>
    <w:tmpl w:val="AE7A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C091C"/>
    <w:multiLevelType w:val="hybridMultilevel"/>
    <w:tmpl w:val="639CCF9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83B396E"/>
    <w:multiLevelType w:val="hybridMultilevel"/>
    <w:tmpl w:val="FDC88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15:restartNumberingAfterBreak="0">
    <w:nsid w:val="25834A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1358AA"/>
    <w:multiLevelType w:val="hybridMultilevel"/>
    <w:tmpl w:val="6738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546D8A"/>
    <w:multiLevelType w:val="hybridMultilevel"/>
    <w:tmpl w:val="10D2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F03E68"/>
    <w:multiLevelType w:val="hybridMultilevel"/>
    <w:tmpl w:val="A4BC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6543FF"/>
    <w:multiLevelType w:val="hybridMultilevel"/>
    <w:tmpl w:val="86A6024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976B4"/>
    <w:multiLevelType w:val="hybridMultilevel"/>
    <w:tmpl w:val="7498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26BE9"/>
    <w:multiLevelType w:val="hybridMultilevel"/>
    <w:tmpl w:val="4F4C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6D5F7B"/>
    <w:multiLevelType w:val="hybridMultilevel"/>
    <w:tmpl w:val="6D54A06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25DAE"/>
    <w:multiLevelType w:val="hybridMultilevel"/>
    <w:tmpl w:val="ED94EEB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1F6F52"/>
    <w:multiLevelType w:val="hybridMultilevel"/>
    <w:tmpl w:val="FD80E53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15:restartNumberingAfterBreak="0">
    <w:nsid w:val="651D5BC5"/>
    <w:multiLevelType w:val="hybridMultilevel"/>
    <w:tmpl w:val="B282B99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65542382"/>
    <w:multiLevelType w:val="hybridMultilevel"/>
    <w:tmpl w:val="BF9EB82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6A4360B2"/>
    <w:multiLevelType w:val="hybridMultilevel"/>
    <w:tmpl w:val="27C8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8771FE"/>
    <w:multiLevelType w:val="hybridMultilevel"/>
    <w:tmpl w:val="4F9EB92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9" w15:restartNumberingAfterBreak="0">
    <w:nsid w:val="6DB756FA"/>
    <w:multiLevelType w:val="hybridMultilevel"/>
    <w:tmpl w:val="D7D48D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795AD4"/>
    <w:multiLevelType w:val="hybridMultilevel"/>
    <w:tmpl w:val="A07ACE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8D02386"/>
    <w:multiLevelType w:val="hybridMultilevel"/>
    <w:tmpl w:val="FB602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53683B"/>
    <w:multiLevelType w:val="hybridMultilevel"/>
    <w:tmpl w:val="FD044A4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BC3368C"/>
    <w:multiLevelType w:val="multilevel"/>
    <w:tmpl w:val="0C09001F"/>
    <w:lvl w:ilvl="0">
      <w:start w:val="1"/>
      <w:numFmt w:val="decimal"/>
      <w:lvlText w:val="%1."/>
      <w:lvlJc w:val="left"/>
      <w:pPr>
        <w:ind w:left="473" w:hanging="360"/>
      </w:pPr>
    </w:lvl>
    <w:lvl w:ilvl="1">
      <w:start w:val="1"/>
      <w:numFmt w:val="decimal"/>
      <w:lvlText w:val="%1.%2."/>
      <w:lvlJc w:val="left"/>
      <w:pPr>
        <w:ind w:left="905" w:hanging="432"/>
      </w:pPr>
    </w:lvl>
    <w:lvl w:ilvl="2">
      <w:start w:val="1"/>
      <w:numFmt w:val="decimal"/>
      <w:lvlText w:val="%1.%2.%3."/>
      <w:lvlJc w:val="left"/>
      <w:pPr>
        <w:ind w:left="1337" w:hanging="504"/>
      </w:pPr>
    </w:lvl>
    <w:lvl w:ilvl="3">
      <w:start w:val="1"/>
      <w:numFmt w:val="decimal"/>
      <w:lvlText w:val="%1.%2.%3.%4."/>
      <w:lvlJc w:val="left"/>
      <w:pPr>
        <w:ind w:left="1841" w:hanging="648"/>
      </w:pPr>
    </w:lvl>
    <w:lvl w:ilvl="4">
      <w:start w:val="1"/>
      <w:numFmt w:val="decimal"/>
      <w:lvlText w:val="%1.%2.%3.%4.%5."/>
      <w:lvlJc w:val="left"/>
      <w:pPr>
        <w:ind w:left="2345" w:hanging="792"/>
      </w:pPr>
    </w:lvl>
    <w:lvl w:ilvl="5">
      <w:start w:val="1"/>
      <w:numFmt w:val="decimal"/>
      <w:lvlText w:val="%1.%2.%3.%4.%5.%6."/>
      <w:lvlJc w:val="left"/>
      <w:pPr>
        <w:ind w:left="2849" w:hanging="936"/>
      </w:pPr>
    </w:lvl>
    <w:lvl w:ilvl="6">
      <w:start w:val="1"/>
      <w:numFmt w:val="decimal"/>
      <w:lvlText w:val="%1.%2.%3.%4.%5.%6.%7."/>
      <w:lvlJc w:val="left"/>
      <w:pPr>
        <w:ind w:left="3353" w:hanging="1080"/>
      </w:pPr>
    </w:lvl>
    <w:lvl w:ilvl="7">
      <w:start w:val="1"/>
      <w:numFmt w:val="decimal"/>
      <w:lvlText w:val="%1.%2.%3.%4.%5.%6.%7.%8."/>
      <w:lvlJc w:val="left"/>
      <w:pPr>
        <w:ind w:left="3857" w:hanging="1224"/>
      </w:pPr>
    </w:lvl>
    <w:lvl w:ilvl="8">
      <w:start w:val="1"/>
      <w:numFmt w:val="decimal"/>
      <w:lvlText w:val="%1.%2.%3.%4.%5.%6.%7.%8.%9."/>
      <w:lvlJc w:val="left"/>
      <w:pPr>
        <w:ind w:left="4433" w:hanging="1440"/>
      </w:pPr>
    </w:lvl>
  </w:abstractNum>
  <w:num w:numId="1">
    <w:abstractNumId w:val="21"/>
  </w:num>
  <w:num w:numId="2">
    <w:abstractNumId w:val="5"/>
  </w:num>
  <w:num w:numId="3">
    <w:abstractNumId w:val="4"/>
  </w:num>
  <w:num w:numId="4">
    <w:abstractNumId w:val="22"/>
  </w:num>
  <w:num w:numId="5">
    <w:abstractNumId w:val="20"/>
  </w:num>
  <w:num w:numId="6">
    <w:abstractNumId w:val="8"/>
  </w:num>
  <w:num w:numId="7">
    <w:abstractNumId w:val="7"/>
  </w:num>
  <w:num w:numId="8">
    <w:abstractNumId w:val="2"/>
  </w:num>
  <w:num w:numId="9">
    <w:abstractNumId w:val="11"/>
  </w:num>
  <w:num w:numId="10">
    <w:abstractNumId w:val="6"/>
  </w:num>
  <w:num w:numId="11">
    <w:abstractNumId w:val="17"/>
  </w:num>
  <w:num w:numId="12">
    <w:abstractNumId w:val="1"/>
  </w:num>
  <w:num w:numId="13">
    <w:abstractNumId w:val="3"/>
  </w:num>
  <w:num w:numId="14">
    <w:abstractNumId w:val="15"/>
  </w:num>
  <w:num w:numId="15">
    <w:abstractNumId w:val="16"/>
  </w:num>
  <w:num w:numId="16">
    <w:abstractNumId w:val="14"/>
  </w:num>
  <w:num w:numId="17">
    <w:abstractNumId w:val="18"/>
  </w:num>
  <w:num w:numId="18">
    <w:abstractNumId w:val="10"/>
  </w:num>
  <w:num w:numId="19">
    <w:abstractNumId w:val="19"/>
  </w:num>
  <w:num w:numId="20">
    <w:abstractNumId w:val="13"/>
  </w:num>
  <w:num w:numId="21">
    <w:abstractNumId w:val="12"/>
  </w:num>
  <w:num w:numId="22">
    <w:abstractNumId w:val="0"/>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2WotOyE/Bo/rXIz1jylui7lOzzTPRurNlKHs62ejUROKl2Jd66WlHbsf8bqRwFWPDECnnldz2gRxZBOUZvi1w==" w:salt="P6H42Ujz6+vNZL+nCcbqE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C"/>
    <w:rsid w:val="00026154"/>
    <w:rsid w:val="00036CAC"/>
    <w:rsid w:val="0006566B"/>
    <w:rsid w:val="00075028"/>
    <w:rsid w:val="00081A65"/>
    <w:rsid w:val="000A6A19"/>
    <w:rsid w:val="000B12E0"/>
    <w:rsid w:val="000D5BB2"/>
    <w:rsid w:val="00102CE6"/>
    <w:rsid w:val="0012418C"/>
    <w:rsid w:val="00142A47"/>
    <w:rsid w:val="0019526B"/>
    <w:rsid w:val="001D7391"/>
    <w:rsid w:val="001F71BE"/>
    <w:rsid w:val="002475B8"/>
    <w:rsid w:val="002601B2"/>
    <w:rsid w:val="002745A9"/>
    <w:rsid w:val="00280D24"/>
    <w:rsid w:val="002A53CD"/>
    <w:rsid w:val="002F116C"/>
    <w:rsid w:val="00340EF3"/>
    <w:rsid w:val="00363BF1"/>
    <w:rsid w:val="003B7D99"/>
    <w:rsid w:val="004033A6"/>
    <w:rsid w:val="00417268"/>
    <w:rsid w:val="00436DBA"/>
    <w:rsid w:val="0046597A"/>
    <w:rsid w:val="00486ACD"/>
    <w:rsid w:val="00516916"/>
    <w:rsid w:val="0057434F"/>
    <w:rsid w:val="005E6467"/>
    <w:rsid w:val="005F6792"/>
    <w:rsid w:val="00602490"/>
    <w:rsid w:val="00605FEB"/>
    <w:rsid w:val="00611B5D"/>
    <w:rsid w:val="006161CD"/>
    <w:rsid w:val="00630DB6"/>
    <w:rsid w:val="00667047"/>
    <w:rsid w:val="00684056"/>
    <w:rsid w:val="00693C56"/>
    <w:rsid w:val="0069505A"/>
    <w:rsid w:val="00696023"/>
    <w:rsid w:val="006A6A14"/>
    <w:rsid w:val="006B28D0"/>
    <w:rsid w:val="006D6BE4"/>
    <w:rsid w:val="006F79A1"/>
    <w:rsid w:val="00703834"/>
    <w:rsid w:val="0070725B"/>
    <w:rsid w:val="007506EE"/>
    <w:rsid w:val="007B5398"/>
    <w:rsid w:val="007F1360"/>
    <w:rsid w:val="007F2389"/>
    <w:rsid w:val="00835B1F"/>
    <w:rsid w:val="00855103"/>
    <w:rsid w:val="008847A4"/>
    <w:rsid w:val="00893298"/>
    <w:rsid w:val="008B15F9"/>
    <w:rsid w:val="008C6ADF"/>
    <w:rsid w:val="009478D1"/>
    <w:rsid w:val="00990091"/>
    <w:rsid w:val="009C3A75"/>
    <w:rsid w:val="009D499A"/>
    <w:rsid w:val="00A37A37"/>
    <w:rsid w:val="00A57AA5"/>
    <w:rsid w:val="00A65484"/>
    <w:rsid w:val="00AB4026"/>
    <w:rsid w:val="00B378CD"/>
    <w:rsid w:val="00B37C83"/>
    <w:rsid w:val="00B4200F"/>
    <w:rsid w:val="00B53982"/>
    <w:rsid w:val="00B66F5C"/>
    <w:rsid w:val="00BB3EE9"/>
    <w:rsid w:val="00BD5F29"/>
    <w:rsid w:val="00C3754B"/>
    <w:rsid w:val="00CA192A"/>
    <w:rsid w:val="00CC1265"/>
    <w:rsid w:val="00D24A63"/>
    <w:rsid w:val="00D773C1"/>
    <w:rsid w:val="00DF1C00"/>
    <w:rsid w:val="00E05AB3"/>
    <w:rsid w:val="00E06A98"/>
    <w:rsid w:val="00E275D2"/>
    <w:rsid w:val="00E34E07"/>
    <w:rsid w:val="00E75828"/>
    <w:rsid w:val="00E97C41"/>
    <w:rsid w:val="00EC21A5"/>
    <w:rsid w:val="00ED0475"/>
    <w:rsid w:val="00EE1539"/>
    <w:rsid w:val="00EE6428"/>
    <w:rsid w:val="00F10364"/>
    <w:rsid w:val="00F33F2B"/>
    <w:rsid w:val="00F550C2"/>
    <w:rsid w:val="00F66E51"/>
    <w:rsid w:val="00F747DD"/>
    <w:rsid w:val="00F82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0F8D83-67CC-4C73-B093-60DFC8B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C"/>
  </w:style>
  <w:style w:type="paragraph" w:styleId="Footer">
    <w:name w:val="footer"/>
    <w:basedOn w:val="Normal"/>
    <w:link w:val="FooterChar"/>
    <w:uiPriority w:val="99"/>
    <w:unhideWhenUsed/>
    <w:rsid w:val="0003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C"/>
  </w:style>
  <w:style w:type="paragraph" w:styleId="ListParagraph">
    <w:name w:val="List Paragraph"/>
    <w:basedOn w:val="Normal"/>
    <w:uiPriority w:val="34"/>
    <w:qFormat/>
    <w:rsid w:val="00036CAC"/>
    <w:pPr>
      <w:ind w:left="720"/>
      <w:contextualSpacing/>
    </w:pPr>
  </w:style>
  <w:style w:type="character" w:styleId="Hyperlink">
    <w:name w:val="Hyperlink"/>
    <w:basedOn w:val="DefaultParagraphFont"/>
    <w:uiPriority w:val="99"/>
    <w:unhideWhenUsed/>
    <w:rsid w:val="00417268"/>
    <w:rPr>
      <w:color w:val="0563C1" w:themeColor="hyperlink"/>
      <w:u w:val="single"/>
    </w:rPr>
  </w:style>
  <w:style w:type="paragraph" w:styleId="BalloonText">
    <w:name w:val="Balloon Text"/>
    <w:basedOn w:val="Normal"/>
    <w:link w:val="BalloonTextChar"/>
    <w:uiPriority w:val="99"/>
    <w:semiHidden/>
    <w:unhideWhenUsed/>
    <w:rsid w:val="007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34"/>
    <w:rPr>
      <w:rFonts w:ascii="Segoe UI" w:hAnsi="Segoe UI" w:cs="Segoe UI"/>
      <w:sz w:val="18"/>
      <w:szCs w:val="18"/>
    </w:rPr>
  </w:style>
  <w:style w:type="table" w:styleId="TableGrid">
    <w:name w:val="Table Grid"/>
    <w:basedOn w:val="TableNormal"/>
    <w:uiPriority w:val="59"/>
    <w:rsid w:val="0061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5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FAC3-299A-45CA-B575-D744C7BE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961</Words>
  <Characters>5483</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King</dc:creator>
  <cp:keywords/>
  <dc:description/>
  <cp:lastModifiedBy>Jodi McAlary</cp:lastModifiedBy>
  <cp:revision>8</cp:revision>
  <cp:lastPrinted>2016-11-24T23:10:00Z</cp:lastPrinted>
  <dcterms:created xsi:type="dcterms:W3CDTF">2017-02-13T23:45:00Z</dcterms:created>
  <dcterms:modified xsi:type="dcterms:W3CDTF">2017-02-27T00:22:00Z</dcterms:modified>
</cp:coreProperties>
</file>