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F9257" w14:textId="007EE188" w:rsidR="00286878" w:rsidRDefault="003A237B" w:rsidP="00286878">
      <w:pPr>
        <w:pStyle w:val="Heading1"/>
      </w:pPr>
      <w:bookmarkStart w:id="0" w:name="_Guidelines_for_the"/>
      <w:bookmarkEnd w:id="0"/>
      <w:r>
        <w:t xml:space="preserve">WHS G016 (interim) </w:t>
      </w:r>
      <w:r w:rsidR="00286878" w:rsidRPr="00D621D0">
        <w:t>Guidelines for the Decontamination of Clinical/Biological Waste and</w:t>
      </w:r>
      <w:r w:rsidR="00286878">
        <w:t xml:space="preserve"> Spill Management</w:t>
      </w:r>
    </w:p>
    <w:p w14:paraId="284DF218" w14:textId="77777777" w:rsidR="00286878" w:rsidRDefault="003A237B" w:rsidP="00286878">
      <w:pPr>
        <w:numPr>
          <w:ilvl w:val="0"/>
          <w:numId w:val="15"/>
        </w:numPr>
        <w:spacing w:before="100" w:beforeAutospacing="1" w:after="100" w:afterAutospacing="1" w:line="240" w:lineRule="auto"/>
      </w:pPr>
      <w:hyperlink w:anchor="_1._Decontamination_-" w:history="1">
        <w:r w:rsidR="00286878">
          <w:rPr>
            <w:rStyle w:val="Hyperlink"/>
          </w:rPr>
          <w:t>Decontamination - General Information</w:t>
        </w:r>
      </w:hyperlink>
    </w:p>
    <w:p w14:paraId="514D3811" w14:textId="77777777" w:rsidR="00286878" w:rsidRDefault="003A237B" w:rsidP="00286878">
      <w:pPr>
        <w:numPr>
          <w:ilvl w:val="0"/>
          <w:numId w:val="15"/>
        </w:numPr>
        <w:spacing w:before="100" w:beforeAutospacing="1" w:after="100" w:afterAutospacing="1" w:line="240" w:lineRule="auto"/>
      </w:pPr>
      <w:hyperlink w:anchor="2" w:history="1">
        <w:r w:rsidR="00286878" w:rsidRPr="00286878">
          <w:rPr>
            <w:rStyle w:val="Hyperlink"/>
          </w:rPr>
          <w:t>Methods for the Decontamination of Clinical and Biological Waste</w:t>
        </w:r>
      </w:hyperlink>
      <w:r w:rsidR="00286878">
        <w:t xml:space="preserve"> </w:t>
      </w:r>
    </w:p>
    <w:p w14:paraId="1A6CCA9B" w14:textId="77777777" w:rsidR="00E126C2" w:rsidRDefault="00E126C2" w:rsidP="004E12CF">
      <w:pPr>
        <w:numPr>
          <w:ilvl w:val="1"/>
          <w:numId w:val="15"/>
        </w:numPr>
        <w:spacing w:before="100" w:beforeAutospacing="1" w:after="100" w:afterAutospacing="1" w:line="240" w:lineRule="auto"/>
      </w:pPr>
      <w:r>
        <w:t xml:space="preserve">Pressure Steam Sterilisation </w:t>
      </w:r>
    </w:p>
    <w:p w14:paraId="5AA55B66" w14:textId="77777777" w:rsidR="00E126C2" w:rsidRDefault="00E126C2" w:rsidP="004E12CF">
      <w:pPr>
        <w:numPr>
          <w:ilvl w:val="1"/>
          <w:numId w:val="15"/>
        </w:numPr>
        <w:spacing w:before="100" w:beforeAutospacing="1" w:after="100" w:afterAutospacing="1" w:line="240" w:lineRule="auto"/>
      </w:pPr>
      <w:r>
        <w:t xml:space="preserve">Chemical Disinfection </w:t>
      </w:r>
    </w:p>
    <w:p w14:paraId="14B02FA6" w14:textId="77777777" w:rsidR="00286878" w:rsidRPr="004E12CF" w:rsidRDefault="003A237B" w:rsidP="00286878">
      <w:pPr>
        <w:numPr>
          <w:ilvl w:val="0"/>
          <w:numId w:val="15"/>
        </w:numPr>
        <w:spacing w:before="100" w:beforeAutospacing="1" w:after="100" w:afterAutospacing="1" w:line="240" w:lineRule="auto"/>
        <w:rPr>
          <w:rStyle w:val="Hyperlink"/>
          <w:color w:val="auto"/>
          <w:u w:val="none"/>
        </w:rPr>
      </w:pPr>
      <w:hyperlink w:anchor="3" w:history="1">
        <w:r w:rsidR="00286878" w:rsidRPr="00286878">
          <w:rPr>
            <w:rStyle w:val="Hyperlink"/>
          </w:rPr>
          <w:t>Decontamination Method for Prion Contaminated Material</w:t>
        </w:r>
      </w:hyperlink>
    </w:p>
    <w:p w14:paraId="4620B3BE" w14:textId="77777777" w:rsidR="009B33BB" w:rsidRPr="004E12CF" w:rsidRDefault="009B33BB" w:rsidP="00286878">
      <w:pPr>
        <w:numPr>
          <w:ilvl w:val="0"/>
          <w:numId w:val="15"/>
        </w:numPr>
        <w:spacing w:before="100" w:beforeAutospacing="1" w:after="100" w:afterAutospacing="1" w:line="240" w:lineRule="auto"/>
        <w:rPr>
          <w:rStyle w:val="Hyperlink"/>
          <w:color w:val="auto"/>
          <w:u w:val="none"/>
        </w:rPr>
      </w:pPr>
      <w:r>
        <w:rPr>
          <w:rStyle w:val="Hyperlink"/>
        </w:rPr>
        <w:t>When and What to Decontaminate</w:t>
      </w:r>
    </w:p>
    <w:p w14:paraId="6F9C61F4" w14:textId="77777777" w:rsidR="009B33BB" w:rsidRPr="00286878" w:rsidRDefault="009B33BB" w:rsidP="00286878">
      <w:pPr>
        <w:numPr>
          <w:ilvl w:val="0"/>
          <w:numId w:val="15"/>
        </w:numPr>
        <w:spacing w:before="100" w:beforeAutospacing="1" w:after="100" w:afterAutospacing="1" w:line="240" w:lineRule="auto"/>
      </w:pPr>
      <w:r>
        <w:rPr>
          <w:rStyle w:val="Hyperlink"/>
        </w:rPr>
        <w:t>Summary of Biological Waste Streams</w:t>
      </w:r>
    </w:p>
    <w:p w14:paraId="5D66B6FD" w14:textId="77777777" w:rsidR="00286878" w:rsidRDefault="003A237B" w:rsidP="00286878">
      <w:pPr>
        <w:numPr>
          <w:ilvl w:val="0"/>
          <w:numId w:val="15"/>
        </w:numPr>
        <w:spacing w:before="100" w:beforeAutospacing="1" w:after="100" w:afterAutospacing="1" w:line="240" w:lineRule="auto"/>
      </w:pPr>
      <w:hyperlink w:anchor="_4._Spill_Management" w:history="1">
        <w:r w:rsidR="00286878">
          <w:rPr>
            <w:rStyle w:val="Hyperlink"/>
          </w:rPr>
          <w:t>Spill Management</w:t>
        </w:r>
      </w:hyperlink>
    </w:p>
    <w:p w14:paraId="4886F0BC" w14:textId="77777777" w:rsidR="00286878" w:rsidRDefault="00286878" w:rsidP="00286878">
      <w:pPr>
        <w:numPr>
          <w:ilvl w:val="0"/>
          <w:numId w:val="15"/>
        </w:numPr>
        <w:spacing w:before="100" w:beforeAutospacing="1" w:after="100" w:afterAutospacing="1" w:line="240" w:lineRule="auto"/>
      </w:pPr>
      <w:r w:rsidRPr="00286878">
        <w:t>References</w:t>
      </w:r>
    </w:p>
    <w:p w14:paraId="7BCE3A8E" w14:textId="77777777" w:rsidR="00286878" w:rsidRDefault="00286878">
      <w:pPr>
        <w:pStyle w:val="Heading2"/>
      </w:pPr>
      <w:bookmarkStart w:id="1" w:name="1"/>
      <w:bookmarkStart w:id="2" w:name="_1._Decontamination_-"/>
      <w:bookmarkEnd w:id="1"/>
      <w:bookmarkEnd w:id="2"/>
      <w:r>
        <w:t>1. Decontamination - General Information</w:t>
      </w:r>
    </w:p>
    <w:p w14:paraId="31A946C2" w14:textId="77777777" w:rsidR="005C0064" w:rsidRDefault="00286878" w:rsidP="00286878">
      <w:pPr>
        <w:pStyle w:val="NormalWeb"/>
      </w:pPr>
      <w:r>
        <w:t xml:space="preserve">Decontamination is carried out to prevent the spread </w:t>
      </w:r>
      <w:r w:rsidR="005C0064">
        <w:t xml:space="preserve">and escape </w:t>
      </w:r>
      <w:r>
        <w:t>of pathogens or other biological materials, which may cause disease in humans or animals</w:t>
      </w:r>
      <w:r w:rsidR="005C0064">
        <w:t xml:space="preserve"> or which could cause damage to the environment</w:t>
      </w:r>
      <w:r>
        <w:t xml:space="preserve">. </w:t>
      </w:r>
      <w:r>
        <w:br/>
      </w:r>
      <w:r>
        <w:br/>
        <w:t xml:space="preserve">All Clinical and Biological waste and waste containing Genetically Modified Organisms (GMOs) should be decontaminated prior to disposal. </w:t>
      </w:r>
    </w:p>
    <w:p w14:paraId="460C4CFA" w14:textId="77777777" w:rsidR="005C0064" w:rsidRDefault="005C0064" w:rsidP="00286878">
      <w:pPr>
        <w:pStyle w:val="NormalWeb"/>
      </w:pPr>
      <w:r>
        <w:t>This also includes wastes</w:t>
      </w:r>
      <w:r w:rsidRPr="005C0064">
        <w:t xml:space="preserve"> contaminated with</w:t>
      </w:r>
      <w:r>
        <w:t>,</w:t>
      </w:r>
      <w:r w:rsidRPr="005C0064">
        <w:t xml:space="preserve"> or potentially contaminated with Risk Group 1 an</w:t>
      </w:r>
      <w:r>
        <w:t>d Risk Group 2 microorganisms (w</w:t>
      </w:r>
      <w:r w:rsidRPr="005C0064">
        <w:t>astes contaminated with Risk Group 3 or 4 microorganisms are beyond the scope of these guidelines</w:t>
      </w:r>
      <w:r>
        <w:t xml:space="preserve"> and should not be conducted at UNE, for queries on RG3 &amp; 4 waste contact the biological safety officer or WHS@une.edu.au)</w:t>
      </w:r>
      <w:r w:rsidRPr="005C0064">
        <w:t>.</w:t>
      </w:r>
    </w:p>
    <w:p w14:paraId="60F1FE1E" w14:textId="77777777" w:rsidR="005C0064" w:rsidRDefault="005C0064" w:rsidP="00286878">
      <w:pPr>
        <w:pStyle w:val="NormalWeb"/>
      </w:pPr>
      <w:r>
        <w:t xml:space="preserve">Waste in this </w:t>
      </w:r>
      <w:r w:rsidR="00695FAA">
        <w:t>category</w:t>
      </w:r>
      <w:r>
        <w:t xml:space="preserve"> includes:</w:t>
      </w:r>
    </w:p>
    <w:p w14:paraId="3EAEA2EF" w14:textId="77777777" w:rsidR="005C0064" w:rsidRDefault="00286878" w:rsidP="004E12CF">
      <w:pPr>
        <w:numPr>
          <w:ilvl w:val="0"/>
          <w:numId w:val="16"/>
        </w:numPr>
        <w:spacing w:after="0" w:line="240" w:lineRule="auto"/>
        <w:ind w:left="714" w:hanging="357"/>
      </w:pPr>
      <w:r>
        <w:rPr>
          <w:rStyle w:val="Strong"/>
        </w:rPr>
        <w:t>Laboratory and associated waste</w:t>
      </w:r>
      <w:r>
        <w:t xml:space="preserve"> </w:t>
      </w:r>
    </w:p>
    <w:p w14:paraId="4CAD8317" w14:textId="77777777" w:rsidR="005C0064" w:rsidRDefault="005C0064" w:rsidP="004E12CF">
      <w:pPr>
        <w:spacing w:after="0" w:line="240" w:lineRule="auto"/>
        <w:ind w:left="720"/>
      </w:pPr>
      <w:r>
        <w:t xml:space="preserve">These </w:t>
      </w:r>
      <w:r w:rsidR="0014630B">
        <w:t>are materials</w:t>
      </w:r>
      <w:r>
        <w:t xml:space="preserve"> and items d</w:t>
      </w:r>
      <w:r w:rsidR="00286878">
        <w:t xml:space="preserve">irectly involved in specimen </w:t>
      </w:r>
      <w:r w:rsidR="0014630B">
        <w:t>processing, examples</w:t>
      </w:r>
      <w:r>
        <w:t xml:space="preserve"> </w:t>
      </w:r>
      <w:r w:rsidR="00286878">
        <w:t>include</w:t>
      </w:r>
      <w:r>
        <w:t>:</w:t>
      </w:r>
    </w:p>
    <w:p w14:paraId="378AE225" w14:textId="77777777" w:rsidR="005C0064" w:rsidRDefault="00286878" w:rsidP="004E12CF">
      <w:pPr>
        <w:pStyle w:val="ListParagraph"/>
        <w:numPr>
          <w:ilvl w:val="2"/>
          <w:numId w:val="16"/>
        </w:numPr>
        <w:spacing w:after="0" w:line="240" w:lineRule="auto"/>
        <w:ind w:left="2154" w:hanging="357"/>
      </w:pPr>
      <w:r>
        <w:t xml:space="preserve">all specimens used for laboratory testing; </w:t>
      </w:r>
    </w:p>
    <w:p w14:paraId="661288A5" w14:textId="77777777" w:rsidR="005C0064" w:rsidRDefault="00286878" w:rsidP="004E12CF">
      <w:pPr>
        <w:pStyle w:val="ListParagraph"/>
        <w:numPr>
          <w:ilvl w:val="2"/>
          <w:numId w:val="16"/>
        </w:numPr>
        <w:spacing w:before="100" w:beforeAutospacing="1" w:after="100" w:afterAutospacing="1" w:line="240" w:lineRule="auto"/>
      </w:pPr>
      <w:r>
        <w:t xml:space="preserve">cultures or suspensions of micro-organisms in tissue culture; </w:t>
      </w:r>
    </w:p>
    <w:p w14:paraId="70110EA9" w14:textId="77777777" w:rsidR="005C0064" w:rsidRDefault="00286878" w:rsidP="004E12CF">
      <w:pPr>
        <w:pStyle w:val="ListParagraph"/>
        <w:numPr>
          <w:ilvl w:val="2"/>
          <w:numId w:val="16"/>
        </w:numPr>
        <w:spacing w:before="100" w:beforeAutospacing="1" w:after="100" w:afterAutospacing="1" w:line="240" w:lineRule="auto"/>
      </w:pPr>
      <w:r>
        <w:t xml:space="preserve">used Petri dishes; </w:t>
      </w:r>
    </w:p>
    <w:p w14:paraId="596C58BD" w14:textId="77777777" w:rsidR="005C0064" w:rsidRDefault="00286878" w:rsidP="004E12CF">
      <w:pPr>
        <w:pStyle w:val="ListParagraph"/>
        <w:numPr>
          <w:ilvl w:val="2"/>
          <w:numId w:val="16"/>
        </w:numPr>
        <w:spacing w:before="100" w:beforeAutospacing="1" w:after="100" w:afterAutospacing="1" w:line="240" w:lineRule="auto"/>
      </w:pPr>
      <w:r>
        <w:t xml:space="preserve">culture bottles; </w:t>
      </w:r>
    </w:p>
    <w:p w14:paraId="2C952181" w14:textId="77777777" w:rsidR="005C0064" w:rsidRDefault="00286878" w:rsidP="004E12CF">
      <w:pPr>
        <w:pStyle w:val="ListParagraph"/>
        <w:numPr>
          <w:ilvl w:val="2"/>
          <w:numId w:val="16"/>
        </w:numPr>
        <w:spacing w:before="100" w:beforeAutospacing="1" w:after="100" w:afterAutospacing="1" w:line="240" w:lineRule="auto"/>
      </w:pPr>
      <w:r>
        <w:t xml:space="preserve">disposable equipment, </w:t>
      </w:r>
    </w:p>
    <w:p w14:paraId="70331958" w14:textId="77777777" w:rsidR="005C0064" w:rsidRDefault="00286878" w:rsidP="004E12CF">
      <w:pPr>
        <w:pStyle w:val="ListParagraph"/>
        <w:numPr>
          <w:ilvl w:val="2"/>
          <w:numId w:val="16"/>
        </w:numPr>
        <w:spacing w:before="100" w:beforeAutospacing="1" w:after="100" w:afterAutospacing="1" w:line="240" w:lineRule="auto"/>
      </w:pPr>
      <w:proofErr w:type="gramStart"/>
      <w:r>
        <w:t>used</w:t>
      </w:r>
      <w:proofErr w:type="gramEnd"/>
      <w:r>
        <w:t xml:space="preserve"> gloves etc. </w:t>
      </w:r>
    </w:p>
    <w:p w14:paraId="736029BF" w14:textId="77777777" w:rsidR="00286878" w:rsidRDefault="00286878" w:rsidP="004E12CF">
      <w:pPr>
        <w:pStyle w:val="ListParagraph"/>
        <w:numPr>
          <w:ilvl w:val="0"/>
          <w:numId w:val="16"/>
        </w:numPr>
        <w:spacing w:before="100" w:beforeAutospacing="1" w:after="100" w:afterAutospacing="1" w:line="240" w:lineRule="auto"/>
      </w:pPr>
      <w:r>
        <w:rPr>
          <w:rStyle w:val="Strong"/>
        </w:rPr>
        <w:t>Human tissues</w:t>
      </w:r>
      <w:r>
        <w:t xml:space="preserve"> including materials or solutions that contain free-flowing or expressible blood.</w:t>
      </w:r>
    </w:p>
    <w:p w14:paraId="4B2E6A10" w14:textId="77777777" w:rsidR="00286878" w:rsidRDefault="00286878" w:rsidP="00286878">
      <w:pPr>
        <w:numPr>
          <w:ilvl w:val="0"/>
          <w:numId w:val="16"/>
        </w:numPr>
        <w:spacing w:before="100" w:beforeAutospacing="1" w:after="100" w:afterAutospacing="1" w:line="240" w:lineRule="auto"/>
      </w:pPr>
      <w:r>
        <w:rPr>
          <w:rStyle w:val="Strong"/>
        </w:rPr>
        <w:t>Animal tissue</w:t>
      </w:r>
      <w:r>
        <w:t xml:space="preserve"> or carcasses that are contaminated or suspected to be contaminated by pathogenic organisms.</w:t>
      </w:r>
    </w:p>
    <w:p w14:paraId="4EA7D462" w14:textId="77777777" w:rsidR="005C0064" w:rsidRDefault="005C0064" w:rsidP="00286878">
      <w:pPr>
        <w:numPr>
          <w:ilvl w:val="0"/>
          <w:numId w:val="16"/>
        </w:numPr>
        <w:spacing w:before="100" w:beforeAutospacing="1" w:after="100" w:afterAutospacing="1" w:line="240" w:lineRule="auto"/>
      </w:pPr>
      <w:r>
        <w:rPr>
          <w:rStyle w:val="Strong"/>
        </w:rPr>
        <w:t xml:space="preserve">Other infectious or pathogenic material </w:t>
      </w:r>
      <w:r w:rsidRPr="004E12CF">
        <w:rPr>
          <w:rStyle w:val="Strong"/>
          <w:b w:val="0"/>
        </w:rPr>
        <w:t>e.g. fungi, bacteria, viruses</w:t>
      </w:r>
      <w:r>
        <w:rPr>
          <w:rStyle w:val="Strong"/>
          <w:b w:val="0"/>
        </w:rPr>
        <w:t>, prions</w:t>
      </w:r>
      <w:r w:rsidRPr="004E12CF">
        <w:rPr>
          <w:rStyle w:val="Strong"/>
          <w:b w:val="0"/>
        </w:rPr>
        <w:t xml:space="preserve"> and their cultures that could cause harm to humans, animals, plants or the environment</w:t>
      </w:r>
    </w:p>
    <w:p w14:paraId="178B9503" w14:textId="77777777" w:rsidR="00286878" w:rsidRDefault="00286878" w:rsidP="00286878">
      <w:pPr>
        <w:pStyle w:val="NormalWeb"/>
      </w:pPr>
      <w:r>
        <w:lastRenderedPageBreak/>
        <w:t xml:space="preserve"> </w:t>
      </w:r>
      <w:r>
        <w:br/>
      </w:r>
      <w:r>
        <w:br/>
      </w:r>
    </w:p>
    <w:p w14:paraId="60E04CA9" w14:textId="77777777" w:rsidR="00286878" w:rsidRPr="00E126C2" w:rsidRDefault="00286878">
      <w:pPr>
        <w:pStyle w:val="Heading2"/>
      </w:pPr>
      <w:bookmarkStart w:id="3" w:name="2"/>
      <w:bookmarkStart w:id="4" w:name="_2._Methods_for"/>
      <w:bookmarkEnd w:id="3"/>
      <w:bookmarkEnd w:id="4"/>
      <w:r w:rsidRPr="00E126C2">
        <w:t>2. Methods for the Decontamination of Clinical and Biological Waste</w:t>
      </w:r>
    </w:p>
    <w:p w14:paraId="17E9CE8E" w14:textId="77777777" w:rsidR="00286878" w:rsidRDefault="00286878" w:rsidP="00286878">
      <w:pPr>
        <w:pStyle w:val="NormalWeb"/>
      </w:pPr>
      <w:r>
        <w:t xml:space="preserve">The two most common methods of decontamination are use of </w:t>
      </w:r>
      <w:r w:rsidR="00695FAA">
        <w:rPr>
          <w:rFonts w:eastAsiaTheme="majorEastAsia"/>
        </w:rPr>
        <w:t>p</w:t>
      </w:r>
      <w:r w:rsidR="00695FAA" w:rsidRPr="00286878">
        <w:rPr>
          <w:rFonts w:eastAsiaTheme="majorEastAsia"/>
        </w:rPr>
        <w:t xml:space="preserve">ressure </w:t>
      </w:r>
      <w:r w:rsidRPr="00286878">
        <w:rPr>
          <w:rFonts w:eastAsiaTheme="majorEastAsia"/>
        </w:rPr>
        <w:t xml:space="preserve">steam </w:t>
      </w:r>
      <w:proofErr w:type="spellStart"/>
      <w:r w:rsidRPr="00286878">
        <w:rPr>
          <w:rFonts w:eastAsiaTheme="majorEastAsia"/>
        </w:rPr>
        <w:t>sterilisers</w:t>
      </w:r>
      <w:proofErr w:type="spellEnd"/>
      <w:r w:rsidRPr="00286878">
        <w:rPr>
          <w:rFonts w:eastAsiaTheme="majorEastAsia"/>
        </w:rPr>
        <w:t xml:space="preserve"> (autoclaves)</w:t>
      </w:r>
      <w:r>
        <w:t xml:space="preserve"> and use of </w:t>
      </w:r>
      <w:r w:rsidRPr="00286878">
        <w:rPr>
          <w:rFonts w:eastAsiaTheme="majorEastAsia"/>
        </w:rPr>
        <w:t>liquid chemicals</w:t>
      </w:r>
      <w:r>
        <w:t xml:space="preserve"> (germicides, disinfectants).</w:t>
      </w:r>
    </w:p>
    <w:p w14:paraId="7FA5EB48" w14:textId="77777777" w:rsidR="00695FAA" w:rsidRPr="004E12CF" w:rsidRDefault="00286878" w:rsidP="004E12CF">
      <w:pPr>
        <w:pStyle w:val="Heading3"/>
      </w:pPr>
      <w:bookmarkStart w:id="5" w:name="2.1"/>
      <w:bookmarkEnd w:id="5"/>
      <w:r w:rsidRPr="004E12CF">
        <w:t xml:space="preserve">2.1 Pressure steam </w:t>
      </w:r>
      <w:r w:rsidR="00695FAA" w:rsidRPr="004E12CF">
        <w:t xml:space="preserve">sterilization </w:t>
      </w:r>
      <w:r w:rsidRPr="004E12CF">
        <w:t xml:space="preserve">(autoclaving) </w:t>
      </w:r>
    </w:p>
    <w:p w14:paraId="1B403739" w14:textId="77777777" w:rsidR="00695FAA" w:rsidRPr="004E12CF" w:rsidRDefault="00695FAA" w:rsidP="004E12CF">
      <w:pPr>
        <w:pStyle w:val="NormalWeb"/>
        <w:ind w:firstLine="426"/>
        <w:rPr>
          <w:rStyle w:val="Strong"/>
          <w:b w:val="0"/>
        </w:rPr>
      </w:pPr>
      <w:r w:rsidRPr="004E12CF">
        <w:rPr>
          <w:rStyle w:val="Strong"/>
          <w:b w:val="0"/>
        </w:rPr>
        <w:t>(</w:t>
      </w:r>
      <w:r w:rsidR="00286878" w:rsidRPr="004E12CF">
        <w:rPr>
          <w:rStyle w:val="Strong"/>
          <w:b w:val="0"/>
        </w:rPr>
        <w:t>See AS/NZS2243.3 Section 10.6 for more detail</w:t>
      </w:r>
      <w:r w:rsidRPr="004E12CF">
        <w:rPr>
          <w:rStyle w:val="Strong"/>
          <w:b w:val="0"/>
        </w:rPr>
        <w:t>)</w:t>
      </w:r>
    </w:p>
    <w:p w14:paraId="0993482C" w14:textId="77777777" w:rsidR="00695FAA" w:rsidRPr="004E12CF" w:rsidRDefault="00E126C2" w:rsidP="004E12CF">
      <w:pPr>
        <w:pStyle w:val="Heading4"/>
      </w:pPr>
      <w:r w:rsidRPr="004E12CF">
        <w:t xml:space="preserve">2.1.1 </w:t>
      </w:r>
      <w:r w:rsidR="00695FAA" w:rsidRPr="004E12CF">
        <w:t xml:space="preserve">General </w:t>
      </w:r>
    </w:p>
    <w:p w14:paraId="724477E1" w14:textId="77777777" w:rsidR="00054B28" w:rsidRDefault="00286878" w:rsidP="004E12CF">
      <w:pPr>
        <w:pStyle w:val="NormalWeb"/>
        <w:ind w:left="360"/>
      </w:pPr>
      <w:r>
        <w:t>Autoclaves operate at high temperatures and pressures and are and are useful pieces of equipment for decontaminating microorganisms</w:t>
      </w:r>
      <w:r w:rsidR="00054B28">
        <w:t xml:space="preserve"> providing they are used correctly.</w:t>
      </w:r>
      <w:r>
        <w:br/>
      </w:r>
      <w:r>
        <w:br/>
        <w:t xml:space="preserve">Persons using an autoclave must be trained </w:t>
      </w:r>
      <w:r w:rsidR="00054B28">
        <w:t>to ensure they understand:</w:t>
      </w:r>
    </w:p>
    <w:p w14:paraId="47B7DFE9" w14:textId="0CF37DEE" w:rsidR="00695FAA" w:rsidRDefault="00054B28" w:rsidP="004E12CF">
      <w:pPr>
        <w:pStyle w:val="NormalWeb"/>
        <w:numPr>
          <w:ilvl w:val="0"/>
          <w:numId w:val="27"/>
        </w:numPr>
      </w:pPr>
      <w:proofErr w:type="gramStart"/>
      <w:r>
        <w:t>the</w:t>
      </w:r>
      <w:proofErr w:type="gramEnd"/>
      <w:r w:rsidR="00286878">
        <w:t xml:space="preserve"> correct </w:t>
      </w:r>
      <w:r w:rsidR="00695FAA">
        <w:t xml:space="preserve">preparation of items being autoclaved, to ensure effective </w:t>
      </w:r>
      <w:r w:rsidR="002A5E64">
        <w:t>sterilisation</w:t>
      </w:r>
      <w:r w:rsidR="00695FAA">
        <w:t xml:space="preserve"> or decontamination (e.g. ensuring autoclave bags are used, effective steam penetration etc</w:t>
      </w:r>
      <w:r w:rsidR="002A5E64">
        <w:t>.</w:t>
      </w:r>
      <w:r w:rsidR="00695FAA">
        <w:t>)</w:t>
      </w:r>
    </w:p>
    <w:p w14:paraId="7415BA25" w14:textId="77777777" w:rsidR="00054B28" w:rsidRDefault="00695FAA" w:rsidP="004E12CF">
      <w:pPr>
        <w:pStyle w:val="NormalWeb"/>
        <w:numPr>
          <w:ilvl w:val="0"/>
          <w:numId w:val="27"/>
        </w:numPr>
      </w:pPr>
      <w:r>
        <w:t xml:space="preserve">the correct </w:t>
      </w:r>
      <w:r w:rsidR="00286878">
        <w:t>loading of the autoclave</w:t>
      </w:r>
      <w:r>
        <w:t xml:space="preserve"> </w:t>
      </w:r>
      <w:r w:rsidR="00054B28">
        <w:t>which</w:t>
      </w:r>
      <w:r w:rsidR="00286878">
        <w:t xml:space="preserve"> is essential to ensure sterilisation or decontamination of the load</w:t>
      </w:r>
      <w:r w:rsidR="00054B28">
        <w:t>, which should be done according to the manufacturer</w:t>
      </w:r>
      <w:r w:rsidR="006F7099">
        <w:t>’</w:t>
      </w:r>
      <w:r w:rsidR="00054B28">
        <w:t xml:space="preserve">s instructions and taking into consideration the type of materials or waste being processed, </w:t>
      </w:r>
    </w:p>
    <w:p w14:paraId="009308BE" w14:textId="77777777" w:rsidR="00054B28" w:rsidRDefault="00054B28" w:rsidP="004E12CF">
      <w:pPr>
        <w:pStyle w:val="NormalWeb"/>
        <w:numPr>
          <w:ilvl w:val="0"/>
          <w:numId w:val="27"/>
        </w:numPr>
      </w:pPr>
      <w:r>
        <w:t xml:space="preserve">the correct labelling and segregation of waste to ensure tracking and accountability, and </w:t>
      </w:r>
    </w:p>
    <w:p w14:paraId="23C318B2" w14:textId="77777777" w:rsidR="0069768D" w:rsidRDefault="00286878" w:rsidP="004E12CF">
      <w:pPr>
        <w:pStyle w:val="NormalWeb"/>
        <w:numPr>
          <w:ilvl w:val="0"/>
          <w:numId w:val="27"/>
        </w:numPr>
      </w:pPr>
      <w:r>
        <w:t>the hazards associated with heat, steam and pressure</w:t>
      </w:r>
      <w:r w:rsidR="0069768D">
        <w:t>,</w:t>
      </w:r>
    </w:p>
    <w:p w14:paraId="0E973CEF" w14:textId="77777777" w:rsidR="00695FAA" w:rsidRDefault="0069768D" w:rsidP="004E12CF">
      <w:pPr>
        <w:pStyle w:val="NormalWeb"/>
        <w:numPr>
          <w:ilvl w:val="0"/>
          <w:numId w:val="27"/>
        </w:numPr>
      </w:pPr>
      <w:proofErr w:type="gramStart"/>
      <w:r>
        <w:t>use</w:t>
      </w:r>
      <w:proofErr w:type="gramEnd"/>
      <w:r>
        <w:t xml:space="preserve"> of correct PPE, i.e. op</w:t>
      </w:r>
      <w:r w:rsidR="00286878">
        <w:t xml:space="preserve">erators must be provided with protective clothing, including heat-insulating gloves, for use when unloading the autoclave. Use of a face shield </w:t>
      </w:r>
      <w:r>
        <w:t xml:space="preserve">and apron </w:t>
      </w:r>
      <w:r w:rsidR="00286878">
        <w:t xml:space="preserve">is </w:t>
      </w:r>
      <w:r>
        <w:t>also recommended.</w:t>
      </w:r>
    </w:p>
    <w:p w14:paraId="5B095AC0" w14:textId="77777777" w:rsidR="00E475CF" w:rsidRPr="004E12CF" w:rsidRDefault="00695FAA" w:rsidP="004E12CF">
      <w:pPr>
        <w:pStyle w:val="Heading4"/>
        <w:rPr>
          <w:b w:val="0"/>
        </w:rPr>
      </w:pPr>
      <w:r w:rsidRPr="004E12CF">
        <w:t xml:space="preserve">2.1.2 </w:t>
      </w:r>
      <w:r w:rsidR="00E475CF" w:rsidRPr="004E12CF">
        <w:t>Considerations for choosing an appropriate autoclave</w:t>
      </w:r>
    </w:p>
    <w:p w14:paraId="10EB699B" w14:textId="77777777" w:rsidR="0069768D" w:rsidRDefault="00286878" w:rsidP="004E12CF">
      <w:pPr>
        <w:pStyle w:val="NormalWeb"/>
        <w:ind w:left="360"/>
      </w:pPr>
      <w:r>
        <w:t xml:space="preserve">It is important to ensure the proper conditions for load sterilisation are produced in the </w:t>
      </w:r>
      <w:r w:rsidR="00695FAA">
        <w:t xml:space="preserve">autoclave </w:t>
      </w:r>
      <w:r>
        <w:t xml:space="preserve">chamber. </w:t>
      </w:r>
      <w:r w:rsidR="0069768D">
        <w:t xml:space="preserve">To </w:t>
      </w:r>
      <w:r w:rsidR="006F7099">
        <w:t>ensure</w:t>
      </w:r>
      <w:r w:rsidR="0069768D">
        <w:t xml:space="preserve"> effective sterilization or decontamination, steam must come into contact with the materials that need to be sterilized, as such air is removed from the chamber prior to the sterilization cycle commencing. This is achieved </w:t>
      </w:r>
      <w:r w:rsidR="006F7099">
        <w:t>via</w:t>
      </w:r>
      <w:r w:rsidR="0069768D">
        <w:t xml:space="preserve"> two main methods which also relates to the type of autoclave being used</w:t>
      </w:r>
      <w:r w:rsidR="006F7099">
        <w:t>:</w:t>
      </w:r>
    </w:p>
    <w:p w14:paraId="323F260B" w14:textId="77777777" w:rsidR="0069768D" w:rsidRDefault="006F7099" w:rsidP="004E12CF">
      <w:pPr>
        <w:pStyle w:val="NormalWeb"/>
        <w:numPr>
          <w:ilvl w:val="0"/>
          <w:numId w:val="28"/>
        </w:numPr>
      </w:pPr>
      <w:r>
        <w:t>D</w:t>
      </w:r>
      <w:r w:rsidR="0069768D">
        <w:t>ownward displacement – this is where air is displaced by steam</w:t>
      </w:r>
      <w:r>
        <w:t>.</w:t>
      </w:r>
      <w:r w:rsidR="0069768D">
        <w:t xml:space="preserve"> </w:t>
      </w:r>
    </w:p>
    <w:p w14:paraId="3BA33975" w14:textId="77777777" w:rsidR="00054B28" w:rsidRDefault="00286878" w:rsidP="004E12CF">
      <w:pPr>
        <w:pStyle w:val="NormalWeb"/>
        <w:ind w:left="1080"/>
      </w:pPr>
      <w:r>
        <w:t xml:space="preserve">To ensure steam can contact the materials to be </w:t>
      </w:r>
      <w:proofErr w:type="spellStart"/>
      <w:r>
        <w:t>sterilised</w:t>
      </w:r>
      <w:proofErr w:type="spellEnd"/>
      <w:r>
        <w:t>, all the air must first be removed from the load and the autoclave chamber. This is</w:t>
      </w:r>
      <w:r w:rsidR="00054B28">
        <w:t xml:space="preserve"> achieved by </w:t>
      </w:r>
      <w:r w:rsidR="0069768D">
        <w:t>using a vacuum pump before the sterilisation stage (pre-vacuum method). Downward displacement autoclaves are suitable for sterilization of media and fluids.</w:t>
      </w:r>
    </w:p>
    <w:p w14:paraId="7FDFFF96" w14:textId="77777777" w:rsidR="0069768D" w:rsidRDefault="0069768D" w:rsidP="004E12CF">
      <w:pPr>
        <w:pStyle w:val="NormalWeb"/>
        <w:numPr>
          <w:ilvl w:val="0"/>
          <w:numId w:val="28"/>
        </w:numPr>
      </w:pPr>
      <w:r>
        <w:lastRenderedPageBreak/>
        <w:t xml:space="preserve">Pre-vacuum – where air is evacuated from the chamber prior to the </w:t>
      </w:r>
      <w:proofErr w:type="spellStart"/>
      <w:r>
        <w:t>sterilsation</w:t>
      </w:r>
      <w:proofErr w:type="spellEnd"/>
      <w:r>
        <w:t xml:space="preserve"> cycle. This type of autoclave is suitable for porous loads and large empty containers. It is less suitable for vessels containing fluids. </w:t>
      </w:r>
    </w:p>
    <w:p w14:paraId="4F5D25A3" w14:textId="77777777" w:rsidR="00E475CF" w:rsidRPr="004E12CF" w:rsidRDefault="00E475CF" w:rsidP="004E12CF">
      <w:pPr>
        <w:pStyle w:val="NormalWeb"/>
        <w:ind w:firstLine="360"/>
        <w:rPr>
          <w:b/>
          <w:i/>
        </w:rPr>
      </w:pPr>
      <w:r>
        <w:rPr>
          <w:b/>
          <w:i/>
        </w:rPr>
        <w:t xml:space="preserve">Autoclaves for </w:t>
      </w:r>
      <w:r w:rsidRPr="004E12CF">
        <w:rPr>
          <w:b/>
          <w:i/>
        </w:rPr>
        <w:t>Infectious waste</w:t>
      </w:r>
    </w:p>
    <w:p w14:paraId="4379B9B4" w14:textId="77777777" w:rsidR="00E475CF" w:rsidRDefault="0069768D" w:rsidP="004E12CF">
      <w:pPr>
        <w:pStyle w:val="NormalWeb"/>
        <w:ind w:left="360"/>
      </w:pPr>
      <w:r>
        <w:t xml:space="preserve">It is important to note, that when using autoclaves to sterilize clinical, pathogenic or infectious waste, or waste that may be perceived as infectious, the autoclave used must have the ability to sterilize the air (and any water) that is displaced or evacuated from the chamber prior to the sterilization cycle. This is achieved by either by trapping the air and sterilizing it along with the sterilization cycle, or by in-line 0.22um filters installed on all vents. Not all autoclaves are fitted with these functions, as many autoclaves are used in industry to sterilize ‘clean’ media. </w:t>
      </w:r>
    </w:p>
    <w:p w14:paraId="2FD5FFEA" w14:textId="77777777" w:rsidR="0069768D" w:rsidRDefault="0069768D" w:rsidP="004E12CF">
      <w:pPr>
        <w:pStyle w:val="NormalWeb"/>
        <w:ind w:left="360"/>
      </w:pPr>
      <w:r>
        <w:t xml:space="preserve">Failure to use the correct autoclave when sterilizing </w:t>
      </w:r>
      <w:r w:rsidR="006F7099">
        <w:t>infectious waste may mean that infectious aerosols are vented from the chamber into the room housing the autoclave, and could potentially expose nearby personnel to the infectious substance.</w:t>
      </w:r>
    </w:p>
    <w:p w14:paraId="3FC77F76" w14:textId="77777777" w:rsidR="00E475CF" w:rsidRPr="004E12CF" w:rsidRDefault="00E475CF" w:rsidP="004E12CF">
      <w:pPr>
        <w:pStyle w:val="Heading4"/>
      </w:pPr>
      <w:r w:rsidRPr="004E12CF">
        <w:rPr>
          <w:rStyle w:val="Strong"/>
          <w:b/>
        </w:rPr>
        <w:t>2.1.3 Sterilisation parameters</w:t>
      </w:r>
      <w:r w:rsidRPr="004E12CF">
        <w:t xml:space="preserve"> </w:t>
      </w:r>
    </w:p>
    <w:p w14:paraId="6371A855" w14:textId="77777777" w:rsidR="00E475CF" w:rsidRPr="004E12CF" w:rsidRDefault="00E475CF" w:rsidP="004E12CF">
      <w:pPr>
        <w:pStyle w:val="NormalWeb"/>
        <w:ind w:firstLine="426"/>
        <w:rPr>
          <w:b/>
          <w:i/>
        </w:rPr>
      </w:pPr>
      <w:r w:rsidRPr="004E12CF">
        <w:rPr>
          <w:b/>
          <w:i/>
        </w:rPr>
        <w:t>Preparing the waste</w:t>
      </w:r>
    </w:p>
    <w:p w14:paraId="1A53B63F" w14:textId="77777777" w:rsidR="00E475CF" w:rsidRDefault="006F7099" w:rsidP="004E12CF">
      <w:pPr>
        <w:pStyle w:val="NormalWeb"/>
        <w:ind w:left="426"/>
      </w:pPr>
      <w:r>
        <w:t xml:space="preserve">As recommended by AS/NZS 2243.3 2010, </w:t>
      </w:r>
      <w:r w:rsidR="00E475CF">
        <w:t>a</w:t>
      </w:r>
      <w:r w:rsidR="00286878">
        <w:t>utoclave bags should be carefully opened prior to commencement of the autoclave cycle, without disturbing the contents, to allow the penetration of steam and displacement of air.</w:t>
      </w:r>
      <w:r w:rsidR="00E475CF">
        <w:t xml:space="preserve"> However you must ensure that with infectious material that a suitable autoclave is used (see section 2.1.2).</w:t>
      </w:r>
      <w:r w:rsidR="00286878">
        <w:br/>
      </w:r>
      <w:r w:rsidR="00286878">
        <w:br/>
      </w:r>
      <w:r w:rsidR="00E475CF" w:rsidRPr="00E475CF">
        <w:rPr>
          <w:b/>
          <w:i/>
        </w:rPr>
        <w:t>Transportation</w:t>
      </w:r>
      <w:r w:rsidR="00E475CF" w:rsidRPr="004E12CF">
        <w:rPr>
          <w:b/>
          <w:i/>
        </w:rPr>
        <w:t xml:space="preserve"> of waste</w:t>
      </w:r>
    </w:p>
    <w:p w14:paraId="188361E9" w14:textId="77777777" w:rsidR="00E475CF" w:rsidRDefault="00286878" w:rsidP="004E12CF">
      <w:pPr>
        <w:pStyle w:val="NormalWeb"/>
        <w:ind w:left="426"/>
      </w:pPr>
      <w:r>
        <w:t xml:space="preserve">Wastes being transported from a facility to the autoclave must be wholly contained within a primary sealed container (e.g. an autoclave bag) and the primary sealed container must be packed in a secondary sealed unbreakable container (e.g. unbreakable plastic container with a sealable lid or a garbage bin with a sealable lid). The secondary container must be able to be easily decontaminated. Transport routes should be planned to minimise possible exposure to the wastes by consideration of activity levels and population densities at various times of the day and places on the routes. </w:t>
      </w:r>
      <w:r>
        <w:br/>
      </w:r>
      <w:r>
        <w:br/>
      </w:r>
      <w:r w:rsidR="00E475CF" w:rsidRPr="004E12CF">
        <w:rPr>
          <w:b/>
          <w:i/>
        </w:rPr>
        <w:t>Spills</w:t>
      </w:r>
      <w:r w:rsidR="00E475CF">
        <w:t xml:space="preserve"> </w:t>
      </w:r>
    </w:p>
    <w:p w14:paraId="034FE504" w14:textId="77777777" w:rsidR="00286878" w:rsidRDefault="00286878" w:rsidP="004E12CF">
      <w:pPr>
        <w:pStyle w:val="NormalWeb"/>
        <w:ind w:left="426"/>
      </w:pPr>
      <w:r>
        <w:t>Appropriate chemical disinfectants must be provided in the vicinity of the autoclave to assist in the clean-up of any spills outside the autoclave. Easy access to hand washing facilities, safety showers and eyewash facilities must also be provided.</w:t>
      </w:r>
    </w:p>
    <w:p w14:paraId="2B1174DD" w14:textId="77777777" w:rsidR="00E475CF" w:rsidRDefault="00E475CF" w:rsidP="004E12CF">
      <w:pPr>
        <w:pStyle w:val="NormalWeb"/>
        <w:ind w:left="360"/>
      </w:pPr>
      <w:bookmarkStart w:id="6" w:name="2.1.1"/>
      <w:bookmarkEnd w:id="6"/>
      <w:r w:rsidRPr="004E12CF">
        <w:rPr>
          <w:rStyle w:val="Strong"/>
          <w:i/>
        </w:rPr>
        <w:t>Sterilisation cycle</w:t>
      </w:r>
      <w:r w:rsidR="00286878">
        <w:br/>
      </w:r>
      <w:r>
        <w:t>Parameters must be considered for each type of load. The minimum requirement is for all parts of the load to reach the correct temperature and contact time, which is</w:t>
      </w:r>
      <w:r w:rsidR="00E126C2">
        <w:t>:</w:t>
      </w:r>
    </w:p>
    <w:p w14:paraId="57BD14C8" w14:textId="77777777" w:rsidR="00D66A4A" w:rsidRDefault="00D66A4A" w:rsidP="004E12CF">
      <w:pPr>
        <w:pStyle w:val="NormalWeb"/>
        <w:numPr>
          <w:ilvl w:val="0"/>
          <w:numId w:val="29"/>
        </w:numPr>
      </w:pPr>
      <w:r>
        <w:t>15 min at 121°and 103kPa; or</w:t>
      </w:r>
    </w:p>
    <w:p w14:paraId="0BD32CFA" w14:textId="77777777" w:rsidR="00E475CF" w:rsidRDefault="00E475CF" w:rsidP="004E12CF">
      <w:pPr>
        <w:pStyle w:val="NormalWeb"/>
        <w:numPr>
          <w:ilvl w:val="0"/>
          <w:numId w:val="29"/>
        </w:numPr>
      </w:pPr>
      <w:r>
        <w:t>3 min at 134°C and 203kPa</w:t>
      </w:r>
    </w:p>
    <w:p w14:paraId="3F713103" w14:textId="77777777" w:rsidR="00E475CF" w:rsidRDefault="00E475CF" w:rsidP="004E12CF">
      <w:pPr>
        <w:pStyle w:val="NormalWeb"/>
        <w:ind w:left="720"/>
      </w:pPr>
      <w:r>
        <w:lastRenderedPageBreak/>
        <w:t xml:space="preserve">However, the duration normally needs to be extended depending on the size of the load and the density (or porosity) of the load – the larger and more dense loads requiring a longer time to achieve penetration to the center of the loads. It is recommended that for loads that are regularly processed, that a test-run be conducted involving a biological indicator. You may find that your regular load may need to be run for 30 minutes at 121°and 103kPa. The autoclave manufacturer should be able to help you to set the parameters required for regular </w:t>
      </w:r>
      <w:r w:rsidR="00E126C2">
        <w:t>autoclave cycles</w:t>
      </w:r>
      <w:r w:rsidR="00D66A4A">
        <w:t>.</w:t>
      </w:r>
    </w:p>
    <w:p w14:paraId="747210C9" w14:textId="77777777" w:rsidR="00D66A4A" w:rsidRDefault="00D66A4A" w:rsidP="004E12CF">
      <w:pPr>
        <w:pStyle w:val="NormalWeb"/>
        <w:ind w:left="720"/>
      </w:pPr>
      <w:r>
        <w:t xml:space="preserve">Furthermore, some biologicals, e.g. prions, are much more resilient and therefore require different parameters. See the section on </w:t>
      </w:r>
      <w:hyperlink w:anchor="3" w:history="1">
        <w:r>
          <w:rPr>
            <w:rStyle w:val="Hyperlink"/>
            <w:rFonts w:eastAsiaTheme="majorEastAsia"/>
          </w:rPr>
          <w:t>prion decontamination</w:t>
        </w:r>
      </w:hyperlink>
      <w:r>
        <w:rPr>
          <w:rStyle w:val="Hyperlink"/>
          <w:rFonts w:eastAsiaTheme="majorEastAsia"/>
        </w:rPr>
        <w:t>.</w:t>
      </w:r>
    </w:p>
    <w:p w14:paraId="56FAE0E9" w14:textId="77777777" w:rsidR="00045E62" w:rsidRPr="004E12CF" w:rsidRDefault="00286878" w:rsidP="004E12CF">
      <w:pPr>
        <w:pStyle w:val="Heading4"/>
      </w:pPr>
      <w:bookmarkStart w:id="7" w:name="2.1.2"/>
      <w:bookmarkEnd w:id="7"/>
      <w:r w:rsidRPr="004E12CF">
        <w:rPr>
          <w:rStyle w:val="Strong"/>
          <w:b/>
        </w:rPr>
        <w:t>2.1.</w:t>
      </w:r>
      <w:r w:rsidR="00045E62" w:rsidRPr="004E12CF">
        <w:rPr>
          <w:rStyle w:val="Strong"/>
          <w:b/>
        </w:rPr>
        <w:t xml:space="preserve">4 </w:t>
      </w:r>
      <w:r w:rsidRPr="004E12CF">
        <w:rPr>
          <w:rStyle w:val="Strong"/>
          <w:b/>
        </w:rPr>
        <w:t>Monitoring</w:t>
      </w:r>
      <w:r w:rsidR="006F20BB" w:rsidRPr="004E12CF">
        <w:rPr>
          <w:rStyle w:val="Strong"/>
          <w:b/>
        </w:rPr>
        <w:t xml:space="preserve"> and verification</w:t>
      </w:r>
      <w:r w:rsidRPr="004E12CF">
        <w:rPr>
          <w:rStyle w:val="Strong"/>
          <w:b/>
        </w:rPr>
        <w:t xml:space="preserve"> of sterilisation cycles</w:t>
      </w:r>
    </w:p>
    <w:p w14:paraId="71932814" w14:textId="77777777" w:rsidR="006F20BB" w:rsidRDefault="006F20BB" w:rsidP="004E12CF">
      <w:pPr>
        <w:pStyle w:val="NormalWeb"/>
        <w:spacing w:before="120" w:beforeAutospacing="0" w:after="0" w:afterAutospacing="0"/>
        <w:ind w:left="425"/>
      </w:pPr>
      <w:r>
        <w:t xml:space="preserve">Autoclaves have a requirement under AS/NZS 2243.3 to undergo regular maintenance and calibration. </w:t>
      </w:r>
    </w:p>
    <w:p w14:paraId="35757483" w14:textId="77777777" w:rsidR="006F20BB" w:rsidRDefault="006F20BB" w:rsidP="004E12CF">
      <w:pPr>
        <w:pStyle w:val="NormalWeb"/>
        <w:ind w:left="360"/>
      </w:pPr>
      <w:r>
        <w:t>It is also important that each sterilisation cycle is verified, and to distinguish between waste that has been autoclaved and that which has not. This is achieved by:</w:t>
      </w:r>
    </w:p>
    <w:p w14:paraId="76039922" w14:textId="77777777" w:rsidR="006F20BB" w:rsidRDefault="00286878" w:rsidP="004E12CF">
      <w:pPr>
        <w:pStyle w:val="NormalWeb"/>
        <w:numPr>
          <w:ilvl w:val="0"/>
          <w:numId w:val="30"/>
        </w:numPr>
      </w:pPr>
      <w:r w:rsidRPr="004E12CF">
        <w:rPr>
          <w:b/>
          <w:i/>
        </w:rPr>
        <w:t>Visual indicators,</w:t>
      </w:r>
      <w:r>
        <w:t xml:space="preserve"> </w:t>
      </w:r>
      <w:r w:rsidR="006F20BB">
        <w:t>e.g.</w:t>
      </w:r>
      <w:r>
        <w:t xml:space="preserve"> sensitive tapes</w:t>
      </w:r>
    </w:p>
    <w:p w14:paraId="03169B80" w14:textId="77777777" w:rsidR="006F20BB" w:rsidRDefault="006F20BB" w:rsidP="004E12CF">
      <w:pPr>
        <w:pStyle w:val="NormalWeb"/>
        <w:ind w:left="1080"/>
      </w:pPr>
      <w:r>
        <w:t xml:space="preserve">Should be attached to each item being autoclaved. </w:t>
      </w:r>
      <w:r w:rsidR="00286878">
        <w:t>Such visual indicators are used to check that materials have been processed, but do not monitor the efficacy of the sterilisation procedure.</w:t>
      </w:r>
    </w:p>
    <w:p w14:paraId="15583194" w14:textId="77777777" w:rsidR="006F20BB" w:rsidRPr="004E12CF" w:rsidRDefault="00286878" w:rsidP="004E12CF">
      <w:pPr>
        <w:pStyle w:val="NormalWeb"/>
        <w:numPr>
          <w:ilvl w:val="0"/>
          <w:numId w:val="30"/>
        </w:numPr>
        <w:rPr>
          <w:b/>
          <w:i/>
        </w:rPr>
      </w:pPr>
      <w:r w:rsidRPr="004E12CF">
        <w:rPr>
          <w:b/>
          <w:i/>
        </w:rPr>
        <w:t xml:space="preserve">Chemical indicators </w:t>
      </w:r>
    </w:p>
    <w:p w14:paraId="7372B775" w14:textId="77777777" w:rsidR="006F20BB" w:rsidRDefault="006F20BB" w:rsidP="004E12CF">
      <w:pPr>
        <w:pStyle w:val="NormalWeb"/>
        <w:ind w:left="1080"/>
      </w:pPr>
      <w:r>
        <w:t xml:space="preserve">These </w:t>
      </w:r>
      <w:r w:rsidR="00286878">
        <w:t xml:space="preserve">progressively change </w:t>
      </w:r>
      <w:proofErr w:type="spellStart"/>
      <w:r w:rsidR="00286878">
        <w:t>colour</w:t>
      </w:r>
      <w:proofErr w:type="spellEnd"/>
      <w:r w:rsidR="00286878">
        <w:t xml:space="preserve"> with the time exposed at specific temperatures, and their use is recommended </w:t>
      </w:r>
      <w:r>
        <w:t xml:space="preserve">with each cycle, </w:t>
      </w:r>
      <w:r w:rsidR="00286878">
        <w:t>as they give an immediate indication of the efficacy of treatment.</w:t>
      </w:r>
    </w:p>
    <w:p w14:paraId="12F4F94B" w14:textId="77777777" w:rsidR="006F20BB" w:rsidRDefault="00286878" w:rsidP="004E12CF">
      <w:pPr>
        <w:pStyle w:val="NormalWeb"/>
        <w:numPr>
          <w:ilvl w:val="0"/>
          <w:numId w:val="30"/>
        </w:numPr>
      </w:pPr>
      <w:r w:rsidRPr="004E12CF">
        <w:rPr>
          <w:b/>
          <w:i/>
        </w:rPr>
        <w:t>Biological indicators</w:t>
      </w:r>
      <w:r w:rsidR="006F20BB">
        <w:t xml:space="preserve"> e.g. </w:t>
      </w:r>
      <w:r>
        <w:t>spore strips</w:t>
      </w:r>
      <w:r w:rsidR="006F20BB">
        <w:t xml:space="preserve"> or tubes, or bacterial enzyme indicators</w:t>
      </w:r>
    </w:p>
    <w:p w14:paraId="5B0C7A67" w14:textId="77777777" w:rsidR="00286878" w:rsidRDefault="006F20BB" w:rsidP="004E12CF">
      <w:pPr>
        <w:pStyle w:val="NormalWeb"/>
        <w:ind w:left="1080"/>
      </w:pPr>
      <w:r>
        <w:t>S</w:t>
      </w:r>
      <w:r w:rsidR="00286878">
        <w:t xml:space="preserve">hould be used </w:t>
      </w:r>
      <w:r>
        <w:t xml:space="preserve">monthly </w:t>
      </w:r>
      <w:r w:rsidR="00286878">
        <w:t xml:space="preserve">to monitor the microbial killing power of the sterilisation process. They should be placed in several positions in a load, including those least likely to attain sterilisation conditions. </w:t>
      </w:r>
    </w:p>
    <w:p w14:paraId="08C09830" w14:textId="77777777" w:rsidR="00CD0A1C" w:rsidRDefault="00286878" w:rsidP="004E12CF">
      <w:pPr>
        <w:pStyle w:val="NormalWeb"/>
        <w:spacing w:before="120" w:beforeAutospacing="0" w:after="120" w:afterAutospacing="0"/>
        <w:rPr>
          <w:rStyle w:val="Heading3Char"/>
        </w:rPr>
      </w:pPr>
      <w:bookmarkStart w:id="8" w:name="2.2"/>
      <w:bookmarkEnd w:id="8"/>
      <w:r w:rsidRPr="004E12CF">
        <w:rPr>
          <w:rStyle w:val="Heading3Char"/>
        </w:rPr>
        <w:t>2.2 Chemical disinfection</w:t>
      </w:r>
    </w:p>
    <w:p w14:paraId="5F9B29F3" w14:textId="77777777" w:rsidR="00286878" w:rsidRDefault="00286878" w:rsidP="004E12CF">
      <w:pPr>
        <w:pStyle w:val="NormalWeb"/>
        <w:spacing w:before="120" w:beforeAutospacing="0" w:after="120" w:afterAutospacing="0"/>
      </w:pPr>
      <w:r>
        <w:t xml:space="preserve">Chemical disinfectants have a range of properties, and no single one is effective in all situations. A number of factors should be considered in choosing a chemical for decontamination. Micro-organisms vary in their resistance to chemical agents. Viruses containing lipids and vegetative forms of many fungi and bacteria are usually susceptible to chemical attack, whereas spores of micro-organisms tend to be quite resistant. Prions are extremely resistant to chemical disinfection. Refer to section on </w:t>
      </w:r>
      <w:hyperlink w:anchor="3" w:history="1">
        <w:r>
          <w:rPr>
            <w:rStyle w:val="Hyperlink"/>
            <w:rFonts w:eastAsiaTheme="majorEastAsia"/>
          </w:rPr>
          <w:t>prion decontamination</w:t>
        </w:r>
      </w:hyperlink>
      <w:r>
        <w:t xml:space="preserve"> for further detail.</w:t>
      </w:r>
    </w:p>
    <w:p w14:paraId="5EA5382D" w14:textId="77777777" w:rsidR="00286878" w:rsidRDefault="00286878" w:rsidP="00286878">
      <w:pPr>
        <w:pStyle w:val="NormalWeb"/>
      </w:pPr>
      <w:bookmarkStart w:id="9" w:name="2.2.1"/>
      <w:bookmarkEnd w:id="9"/>
      <w:r>
        <w:br/>
        <w:t xml:space="preserve">To choose an appropriate disinfectant, account should be taken of the identity of the micro-organisms, their concentration and the degree of inactivation you wish to achieve. Physical factors such as whether a space or surface is to be decontaminated, the type of surface, and </w:t>
      </w:r>
      <w:r>
        <w:lastRenderedPageBreak/>
        <w:t xml:space="preserve">any interaction between the material and potential disinfectants will also be factors in the selection. Time available for disinfection and the time required for particular disinfectants to be effective need to be considered. </w:t>
      </w:r>
      <w:r>
        <w:br/>
      </w:r>
      <w:r>
        <w:br/>
        <w:t>The effectiveness of a disinfectant depends not only on the properties of the micro-organisms against which it is used, but also upon factors in the environment in which it is to be used. Factors that may affect the action of chemical disinfectants include the following:</w:t>
      </w:r>
    </w:p>
    <w:p w14:paraId="0368FB94" w14:textId="77777777" w:rsidR="00286878" w:rsidRDefault="00286878" w:rsidP="00286878">
      <w:pPr>
        <w:numPr>
          <w:ilvl w:val="0"/>
          <w:numId w:val="17"/>
        </w:numPr>
        <w:spacing w:before="100" w:beforeAutospacing="1" w:after="100" w:afterAutospacing="1" w:line="240" w:lineRule="auto"/>
      </w:pPr>
      <w:r>
        <w:t>the concentration of the chemical in the disinfectant solution;</w:t>
      </w:r>
    </w:p>
    <w:p w14:paraId="6D881F73" w14:textId="77777777" w:rsidR="00286878" w:rsidRDefault="00286878" w:rsidP="00286878">
      <w:pPr>
        <w:numPr>
          <w:ilvl w:val="0"/>
          <w:numId w:val="17"/>
        </w:numPr>
        <w:spacing w:before="100" w:beforeAutospacing="1" w:after="100" w:afterAutospacing="1" w:line="240" w:lineRule="auto"/>
      </w:pPr>
      <w:r>
        <w:t>the temperature;</w:t>
      </w:r>
    </w:p>
    <w:p w14:paraId="1A2B71F2" w14:textId="77777777" w:rsidR="00286878" w:rsidRDefault="00286878" w:rsidP="00286878">
      <w:pPr>
        <w:numPr>
          <w:ilvl w:val="0"/>
          <w:numId w:val="17"/>
        </w:numPr>
        <w:spacing w:before="100" w:beforeAutospacing="1" w:after="100" w:afterAutospacing="1" w:line="240" w:lineRule="auto"/>
      </w:pPr>
      <w:r>
        <w:t>pH;</w:t>
      </w:r>
    </w:p>
    <w:p w14:paraId="0FBF0B70" w14:textId="77777777" w:rsidR="00286878" w:rsidRDefault="00286878" w:rsidP="00286878">
      <w:pPr>
        <w:numPr>
          <w:ilvl w:val="0"/>
          <w:numId w:val="17"/>
        </w:numPr>
        <w:spacing w:before="100" w:beforeAutospacing="1" w:after="100" w:afterAutospacing="1" w:line="240" w:lineRule="auto"/>
      </w:pPr>
      <w:r>
        <w:t>Relative humidity of the environment;</w:t>
      </w:r>
    </w:p>
    <w:p w14:paraId="2F2675D8" w14:textId="77777777" w:rsidR="00286878" w:rsidRDefault="00286878" w:rsidP="00286878">
      <w:pPr>
        <w:numPr>
          <w:ilvl w:val="0"/>
          <w:numId w:val="17"/>
        </w:numPr>
        <w:spacing w:before="100" w:beforeAutospacing="1" w:after="100" w:afterAutospacing="1" w:line="240" w:lineRule="auto"/>
      </w:pPr>
      <w:r>
        <w:t>The presence of organic matter (which inactivates some chemicals);</w:t>
      </w:r>
    </w:p>
    <w:p w14:paraId="7183B51C" w14:textId="77777777" w:rsidR="00286878" w:rsidRDefault="00286878" w:rsidP="00286878">
      <w:pPr>
        <w:numPr>
          <w:ilvl w:val="0"/>
          <w:numId w:val="17"/>
        </w:numPr>
        <w:spacing w:before="100" w:beforeAutospacing="1" w:after="100" w:afterAutospacing="1" w:line="240" w:lineRule="auto"/>
      </w:pPr>
      <w:r>
        <w:t>Duration of contact.</w:t>
      </w:r>
    </w:p>
    <w:p w14:paraId="64C7E49D" w14:textId="77777777" w:rsidR="00286878" w:rsidRDefault="00045E62" w:rsidP="00286878">
      <w:pPr>
        <w:pStyle w:val="NormalWeb"/>
      </w:pPr>
      <w:r>
        <w:t xml:space="preserve">Some </w:t>
      </w:r>
      <w:r w:rsidR="00286878">
        <w:t>disinfectant solutions need to be regularly prepared as fresh solutions to avoid growth of micro-organisms in the solution and to ensure optimum activity of the disinfectant chemical. For optimum contact with the chemical it is advisable to clean surfaces and equipment first to reduce organic matter which might interfere with the disinfection process.</w:t>
      </w:r>
      <w:r w:rsidR="00286878">
        <w:br/>
      </w:r>
      <w:r w:rsidR="00286878">
        <w:br/>
        <w:t>Many disinfectants have toxic effects ranging from irritation of the skin and mucous membranes to carcinogenesis, and some have physical properties that make them dangerous to handle and use. These properties should be taken into consideration when selecting a disinfectant for a particular use. A Safety Data Sheet (SDS) should be available for all disinfectants to be used and should be read and understood by all persons with access to the disinfectants.</w:t>
      </w:r>
    </w:p>
    <w:p w14:paraId="639A352C" w14:textId="77777777" w:rsidR="00045E62" w:rsidRPr="004E12CF" w:rsidRDefault="00045E62" w:rsidP="004E12CF">
      <w:pPr>
        <w:pStyle w:val="Heading4"/>
        <w:rPr>
          <w:rStyle w:val="Strong"/>
        </w:rPr>
      </w:pPr>
      <w:r w:rsidRPr="004E12CF">
        <w:rPr>
          <w:rStyle w:val="Strong"/>
          <w:b/>
        </w:rPr>
        <w:t>2.2.1 Chemical disinfectants for biological wastes</w:t>
      </w:r>
    </w:p>
    <w:p w14:paraId="2DF6C688" w14:textId="77777777" w:rsidR="00045E62" w:rsidRDefault="00045E62" w:rsidP="004E12CF">
      <w:pPr>
        <w:pStyle w:val="NormalWeb"/>
        <w:ind w:left="426"/>
      </w:pPr>
      <w:r w:rsidRPr="004E12CF">
        <w:rPr>
          <w:rStyle w:val="Strong"/>
          <w:b w:val="0"/>
        </w:rPr>
        <w:t>You should consult AS/NZS 2243.3 2010 Appendix F – Tables F1 and F2 to choose the correct chemical disinfectant for the biological that you need to disinfect against.</w:t>
      </w:r>
      <w:r>
        <w:rPr>
          <w:rStyle w:val="Strong"/>
          <w:b w:val="0"/>
        </w:rPr>
        <w:t xml:space="preserve"> </w:t>
      </w:r>
      <w:bookmarkStart w:id="10" w:name="2.2.2"/>
      <w:bookmarkEnd w:id="10"/>
      <w:r w:rsidR="00286878">
        <w:t>Table F1 provides recommended applications for chemical disinfectants in microbiological facilities. Table F2 provides a guide to the effectiveness of different classes of disinfectant against a range of microorganisms.</w:t>
      </w:r>
      <w:r w:rsidR="00286878">
        <w:br/>
      </w:r>
      <w:r w:rsidR="00286878">
        <w:br/>
        <w:t>The four most common chemicals that can be used for the decontamination of clinical and biological waste are as follows:</w:t>
      </w:r>
    </w:p>
    <w:p w14:paraId="6F2B184F" w14:textId="77777777" w:rsidR="004F4A20" w:rsidRDefault="00045E62" w:rsidP="004E12CF">
      <w:pPr>
        <w:pStyle w:val="NormalWeb"/>
        <w:numPr>
          <w:ilvl w:val="0"/>
          <w:numId w:val="30"/>
        </w:numPr>
      </w:pPr>
      <w:r w:rsidRPr="004E12CF">
        <w:rPr>
          <w:b/>
        </w:rPr>
        <w:t xml:space="preserve">Alcohols </w:t>
      </w:r>
      <w:r w:rsidR="00FF3499">
        <w:rPr>
          <w:b/>
        </w:rPr>
        <w:t xml:space="preserve">e.g. </w:t>
      </w:r>
      <w:r>
        <w:t xml:space="preserve">80% v/v ethyl alcohol (ethanol) or 60-70% v/v isopropanol </w:t>
      </w:r>
      <w:r w:rsidR="00286878">
        <w:br/>
      </w:r>
      <w:r w:rsidR="00286878">
        <w:br/>
      </w:r>
      <w:proofErr w:type="gramStart"/>
      <w:r>
        <w:t>These</w:t>
      </w:r>
      <w:proofErr w:type="gramEnd"/>
      <w:r>
        <w:t xml:space="preserve"> are most </w:t>
      </w:r>
      <w:r w:rsidR="00286878">
        <w:t xml:space="preserve">useful for cleaning surfaces </w:t>
      </w:r>
      <w:r w:rsidR="004F4A20">
        <w:t>(and may be used in d</w:t>
      </w:r>
      <w:r w:rsidR="00286878">
        <w:t xml:space="preserve">isinfecting </w:t>
      </w:r>
      <w:r w:rsidR="004F4A20">
        <w:t>gloves/hands)</w:t>
      </w:r>
      <w:r w:rsidR="00286878">
        <w:t xml:space="preserve">. </w:t>
      </w:r>
    </w:p>
    <w:p w14:paraId="635084C9" w14:textId="77777777" w:rsidR="004F4A20" w:rsidRDefault="00286878" w:rsidP="004E12CF">
      <w:pPr>
        <w:pStyle w:val="NormalWeb"/>
        <w:ind w:left="1080"/>
      </w:pPr>
      <w:r>
        <w:t xml:space="preserve">They are also active against vegetative bacteria and lipid containing viruses, but are inactive against spores. They are ineffective against Mycobacterium species and HIV dried on surfaces in the presence of sputum or serum. </w:t>
      </w:r>
    </w:p>
    <w:p w14:paraId="2302F70D" w14:textId="77777777" w:rsidR="004F4A20" w:rsidRDefault="00286878" w:rsidP="004E12CF">
      <w:pPr>
        <w:pStyle w:val="NormalWeb"/>
        <w:ind w:left="1080"/>
      </w:pPr>
      <w:r>
        <w:t xml:space="preserve">Alcohols are unsuitable for application to proteinaceous material as they tend to coagulate and precipitate surface proteins which may then result in protection of the microorganisms present. </w:t>
      </w:r>
    </w:p>
    <w:p w14:paraId="43CC7401" w14:textId="77777777" w:rsidR="004F4A20" w:rsidRDefault="00286878" w:rsidP="004E12CF">
      <w:pPr>
        <w:pStyle w:val="NormalWeb"/>
        <w:ind w:left="1080"/>
      </w:pPr>
      <w:r>
        <w:lastRenderedPageBreak/>
        <w:t xml:space="preserve">Alcohols are flammable, so they should not be used near flames or sparks. Because of their volatility, alcohol disinfectants should be used sparingly in biological safety cabinets and not with equipment that is likely to cause sparks. Alcohol disinfectants may be used from a dispensing bottle, but should never be sprayed as a mist. </w:t>
      </w:r>
    </w:p>
    <w:p w14:paraId="158B32BE" w14:textId="77777777" w:rsidR="00FF3499" w:rsidRDefault="004F4A20" w:rsidP="004E12CF">
      <w:pPr>
        <w:pStyle w:val="NormalWeb"/>
        <w:ind w:left="1080"/>
      </w:pPr>
      <w:r>
        <w:t>They must be made up correctly, i.e. volume/volume not weight/volume and not weight/weight (as water and alcohol have different densities). Percentages greater than 70% are more likely to be flammable. Percentages less than 70% are less likely to be effective. Those greater than 90% (e.g. ‘absolute’) are less likely to be effective as they evaporate too quickly thus not meeting the minimum contact time required for disinfection.</w:t>
      </w:r>
    </w:p>
    <w:p w14:paraId="1826577A" w14:textId="77777777" w:rsidR="00FF3499" w:rsidRDefault="00FF3499" w:rsidP="004E12CF">
      <w:pPr>
        <w:pStyle w:val="NormalWeb"/>
        <w:numPr>
          <w:ilvl w:val="0"/>
          <w:numId w:val="30"/>
        </w:numPr>
      </w:pPr>
      <w:r w:rsidRPr="004E12CF">
        <w:rPr>
          <w:b/>
        </w:rPr>
        <w:t>Chlorine</w:t>
      </w:r>
      <w:r>
        <w:t xml:space="preserve"> e.g. sodium hypochlorite (bleaches)</w:t>
      </w:r>
      <w:r w:rsidR="00286878">
        <w:br/>
      </w:r>
      <w:r w:rsidR="00286878">
        <w:br/>
      </w:r>
      <w:r w:rsidR="00286878" w:rsidRPr="004E12CF">
        <w:rPr>
          <w:rStyle w:val="Strong"/>
          <w:b w:val="0"/>
        </w:rPr>
        <w:t>Chlorine</w:t>
      </w:r>
      <w:r w:rsidR="00286878" w:rsidRPr="00FF3499">
        <w:t xml:space="preserve"> </w:t>
      </w:r>
      <w:r w:rsidR="00286878">
        <w:t xml:space="preserve">in the form of sodium hypochlorite or other chlorine releasing compounds is active against vegetative forms of bacteria and viruses and is the preferred disinfectant for HIV and hepatitis viruses. It is less effective against spores. </w:t>
      </w:r>
    </w:p>
    <w:p w14:paraId="11F69C7E" w14:textId="77777777" w:rsidR="00FF3499" w:rsidRDefault="00FF3499" w:rsidP="004E12CF">
      <w:pPr>
        <w:pStyle w:val="NormalWeb"/>
        <w:ind w:left="1080"/>
      </w:pPr>
      <w:r>
        <w:rPr>
          <w:rStyle w:val="Strong"/>
          <w:b w:val="0"/>
          <w:bCs w:val="0"/>
        </w:rPr>
        <w:t xml:space="preserve">It is the chlorine in these compounds that is the effective disinfecting agent. Some household ‘bleaches’ have </w:t>
      </w:r>
      <w:r w:rsidRPr="00E91919">
        <w:rPr>
          <w:rStyle w:val="Strong"/>
          <w:b w:val="0"/>
          <w:bCs w:val="0"/>
          <w:i/>
        </w:rPr>
        <w:t>not been stabilized</w:t>
      </w:r>
      <w:r>
        <w:rPr>
          <w:rStyle w:val="Strong"/>
          <w:b w:val="0"/>
          <w:bCs w:val="0"/>
        </w:rPr>
        <w:t xml:space="preserve"> and as such the ‘free-chlorine’ evaporates over time, making the solution less effective. This is also the case in diluted solutions.</w:t>
      </w:r>
      <w:r w:rsidR="00FC051E">
        <w:rPr>
          <w:rStyle w:val="Strong"/>
          <w:b w:val="0"/>
          <w:bCs w:val="0"/>
        </w:rPr>
        <w:t xml:space="preserve"> If using chlorine solution for laboratories, it is recommended that you purchase laboratory or hospital grade chlorine solution that has been stabilized. </w:t>
      </w:r>
    </w:p>
    <w:p w14:paraId="3CDE57F4" w14:textId="77777777" w:rsidR="00FF3499" w:rsidRDefault="00286878" w:rsidP="004E12CF">
      <w:pPr>
        <w:pStyle w:val="NormalWeb"/>
        <w:ind w:left="1080"/>
      </w:pPr>
      <w:r>
        <w:t>For effective disinfection, a pH range of 6-8 is optimum</w:t>
      </w:r>
      <w:r w:rsidR="00FF3499">
        <w:t xml:space="preserve"> with a concentration of 5000</w:t>
      </w:r>
      <w:r w:rsidR="00FF3499">
        <w:noBreakHyphen/>
        <w:t xml:space="preserve">1000ppm of free chlorine (0.5-1% sodium hypochlorite), with a contact time of at least 10 minutes. As the </w:t>
      </w:r>
      <w:r>
        <w:t>effective strength of chlorine solutions decreases on storage</w:t>
      </w:r>
      <w:r w:rsidR="00FF3499">
        <w:t xml:space="preserve">, </w:t>
      </w:r>
      <w:r>
        <w:t xml:space="preserve">working solutions should be freshly prepared daily. </w:t>
      </w:r>
    </w:p>
    <w:p w14:paraId="38E0FEBD" w14:textId="77777777" w:rsidR="00FC051E" w:rsidRDefault="00286878" w:rsidP="004E12CF">
      <w:pPr>
        <w:pStyle w:val="NormalWeb"/>
        <w:ind w:left="1080"/>
      </w:pPr>
      <w:r>
        <w:t>Hypochlorite solutions are corrosive to stainless steel and other metal surfaces and tend to bleach and damage fabrics.</w:t>
      </w:r>
    </w:p>
    <w:p w14:paraId="2A995CFF" w14:textId="77777777" w:rsidR="00FC051E" w:rsidRDefault="00FC051E" w:rsidP="004E12CF">
      <w:pPr>
        <w:pStyle w:val="NormalWeb"/>
        <w:numPr>
          <w:ilvl w:val="0"/>
          <w:numId w:val="30"/>
        </w:numPr>
      </w:pPr>
      <w:r w:rsidRPr="004E12CF">
        <w:rPr>
          <w:b/>
        </w:rPr>
        <w:t>Quaternary ammonium compounds</w:t>
      </w:r>
      <w:r>
        <w:t xml:space="preserve"> </w:t>
      </w:r>
      <w:r w:rsidR="00286878">
        <w:br/>
      </w:r>
      <w:r w:rsidR="00286878">
        <w:br/>
      </w:r>
      <w:r w:rsidRPr="004E12CF">
        <w:rPr>
          <w:rStyle w:val="Strong"/>
          <w:b w:val="0"/>
        </w:rPr>
        <w:t>A</w:t>
      </w:r>
      <w:r w:rsidR="00286878">
        <w:t>re effective against Gram-positive and lipid-containing viruses e</w:t>
      </w:r>
      <w:r>
        <w:t>.</w:t>
      </w:r>
      <w:r w:rsidR="00286878">
        <w:t>g</w:t>
      </w:r>
      <w:r>
        <w:t>.</w:t>
      </w:r>
      <w:r w:rsidR="00286878">
        <w:t xml:space="preserve"> herpes and influenza, but are less active against Gram-negative bacteria and non-lipid-containing viruses and are inactive against Mycobacterium species and bacterial spores. </w:t>
      </w:r>
    </w:p>
    <w:p w14:paraId="58916F4A" w14:textId="77777777" w:rsidR="00FC051E" w:rsidRDefault="00FC051E" w:rsidP="004E12CF">
      <w:pPr>
        <w:pStyle w:val="NormalWeb"/>
        <w:ind w:left="1080"/>
      </w:pPr>
      <w:r>
        <w:t xml:space="preserve">These solutions are </w:t>
      </w:r>
      <w:r w:rsidR="00286878">
        <w:t xml:space="preserve">cationic detergents with powerful surface-active properties. They are inactivated by proteins, soap and anionic detergents, and are not recommended as general disinfectants. </w:t>
      </w:r>
      <w:r>
        <w:t>However they are most useful for cleaning of floors.</w:t>
      </w:r>
    </w:p>
    <w:p w14:paraId="5E673CC1" w14:textId="4D4D54A6" w:rsidR="00286878" w:rsidRDefault="00FC051E" w:rsidP="004E12CF">
      <w:pPr>
        <w:pStyle w:val="NormalWeb"/>
        <w:numPr>
          <w:ilvl w:val="0"/>
          <w:numId w:val="30"/>
        </w:numPr>
      </w:pPr>
      <w:r w:rsidRPr="004E12CF">
        <w:rPr>
          <w:b/>
        </w:rPr>
        <w:t>Chlorhexidine</w:t>
      </w:r>
      <w:r w:rsidR="008E53E2" w:rsidRPr="004E12CF">
        <w:rPr>
          <w:b/>
        </w:rPr>
        <w:t xml:space="preserve"> </w:t>
      </w:r>
      <w:r w:rsidR="00286878">
        <w:br/>
      </w:r>
      <w:r w:rsidR="00286878">
        <w:br/>
      </w:r>
      <w:proofErr w:type="spellStart"/>
      <w:r w:rsidR="00286878" w:rsidRPr="004E12CF">
        <w:rPr>
          <w:rStyle w:val="Strong"/>
          <w:b w:val="0"/>
        </w:rPr>
        <w:t>Chlorhexidine</w:t>
      </w:r>
      <w:proofErr w:type="spellEnd"/>
      <w:r w:rsidR="00286878" w:rsidRPr="008E53E2">
        <w:t xml:space="preserve"> used</w:t>
      </w:r>
      <w:r w:rsidR="00286878">
        <w:t xml:space="preserve"> as chlorhexidine gluconate in 70% alcohol - is a useful skin </w:t>
      </w:r>
      <w:r w:rsidR="00286878">
        <w:lastRenderedPageBreak/>
        <w:t xml:space="preserve">antiseptic that is active against HIV and Gram-positive organisms. Chlorhexidine is ineffective against non-lipid containing viruses and </w:t>
      </w:r>
      <w:proofErr w:type="spellStart"/>
      <w:r w:rsidR="00286878">
        <w:t>sporulating</w:t>
      </w:r>
      <w:proofErr w:type="spellEnd"/>
      <w:r w:rsidR="00286878">
        <w:t xml:space="preserve"> bacteria. It is not compatible with soap or anionic detergents.</w:t>
      </w:r>
      <w:r w:rsidR="008E53E2">
        <w:t xml:space="preserve"> It is recommended that </w:t>
      </w:r>
      <w:r w:rsidR="002A5E64">
        <w:t>hand wash</w:t>
      </w:r>
      <w:r w:rsidR="008E53E2">
        <w:t xml:space="preserve"> containing chlorhexidine is used in facilities where microorganisms are cultured or used. </w:t>
      </w:r>
    </w:p>
    <w:p w14:paraId="39928DE8" w14:textId="43BDC608" w:rsidR="00286878" w:rsidRDefault="00286878" w:rsidP="00286878">
      <w:pPr>
        <w:pStyle w:val="NormalWeb"/>
      </w:pPr>
      <w:r>
        <w:t xml:space="preserve">In addition to the four chemicals described above, </w:t>
      </w:r>
      <w:r w:rsidR="008E53E2">
        <w:t xml:space="preserve">Iodine, Formaldehyde, </w:t>
      </w:r>
      <w:r w:rsidR="002A5E64">
        <w:t>Glutaraldehyde</w:t>
      </w:r>
      <w:r w:rsidR="008E53E2">
        <w:t xml:space="preserve"> as well as Phenolic compounds, </w:t>
      </w:r>
      <w:r>
        <w:t xml:space="preserve">can also be used for decontaminating Clinical and Biological waste. These chemicals, however, have </w:t>
      </w:r>
      <w:r w:rsidR="008E53E2">
        <w:t xml:space="preserve">some major </w:t>
      </w:r>
      <w:r>
        <w:t xml:space="preserve">disadvantages over the four most commonly used </w:t>
      </w:r>
      <w:proofErr w:type="gramStart"/>
      <w:r>
        <w:t>chemicals.</w:t>
      </w:r>
      <w:proofErr w:type="gramEnd"/>
      <w:r w:rsidR="008E53E2">
        <w:t xml:space="preserve"> For further information on the use of these chemicals as disinfectants, refer to AS/NZS 2243.3 2010.</w:t>
      </w:r>
      <w:r>
        <w:br/>
      </w:r>
      <w:r>
        <w:br/>
      </w:r>
    </w:p>
    <w:p w14:paraId="465AD64C" w14:textId="77777777" w:rsidR="00286878" w:rsidRDefault="00286878">
      <w:pPr>
        <w:pStyle w:val="Heading2"/>
      </w:pPr>
      <w:bookmarkStart w:id="11" w:name="3"/>
      <w:bookmarkStart w:id="12" w:name="_3._Decontamination_method"/>
      <w:bookmarkEnd w:id="11"/>
      <w:bookmarkEnd w:id="12"/>
      <w:r>
        <w:t>3. Decontamination method for Prion Contaminated Material</w:t>
      </w:r>
    </w:p>
    <w:p w14:paraId="25DBF35C" w14:textId="77777777" w:rsidR="008E53E2" w:rsidRDefault="00286878" w:rsidP="00286878">
      <w:pPr>
        <w:pStyle w:val="NormalWeb"/>
      </w:pPr>
      <w:r>
        <w:t xml:space="preserve">Prions are infectious agents that produce slow, progressive and fatal diseases of the central nervous system. Prions are the causative agents for a number of degenerative brain diseases, including scrapie (a fatal disease of sheep and goats), mad cow disease, </w:t>
      </w:r>
      <w:proofErr w:type="spellStart"/>
      <w:r>
        <w:t>Creutzfeldt</w:t>
      </w:r>
      <w:proofErr w:type="spellEnd"/>
      <w:r>
        <w:t xml:space="preserve"> Jacob disease (CJD) and </w:t>
      </w:r>
      <w:proofErr w:type="spellStart"/>
      <w:r>
        <w:t>Gertsmann-Straeussler-Scheinker</w:t>
      </w:r>
      <w:proofErr w:type="spellEnd"/>
      <w:r>
        <w:t xml:space="preserve"> (GSS) disease.</w:t>
      </w:r>
      <w:r>
        <w:br/>
      </w:r>
      <w:r>
        <w:br/>
        <w:t>Prions are resistant to most traditional methods of inactivation used for other microorganisms. Because of the difficulties in inactivating the infectivity, prions pose particular problems in the laboratory. Prions should only be handled in dedicated laboratories using dedicated equipment.</w:t>
      </w:r>
      <w:r>
        <w:br/>
      </w:r>
      <w:r>
        <w:br/>
      </w:r>
      <w:r w:rsidR="008E53E2" w:rsidRPr="004E12CF">
        <w:rPr>
          <w:b/>
          <w:i/>
        </w:rPr>
        <w:t>Ster</w:t>
      </w:r>
      <w:r w:rsidR="00E126C2">
        <w:rPr>
          <w:b/>
          <w:i/>
        </w:rPr>
        <w:t>i</w:t>
      </w:r>
      <w:r w:rsidR="008E53E2" w:rsidRPr="004E12CF">
        <w:rPr>
          <w:b/>
          <w:i/>
        </w:rPr>
        <w:t>lisation of articles or specimens potentially contaminated with prions</w:t>
      </w:r>
    </w:p>
    <w:p w14:paraId="0213CA6C" w14:textId="77777777" w:rsidR="008E53E2" w:rsidRDefault="00286878" w:rsidP="00286878">
      <w:pPr>
        <w:pStyle w:val="NormalWeb"/>
      </w:pPr>
      <w:r>
        <w:t>Current recommendations for the sterilisation of articles or specimens that could be contaminated by prions are</w:t>
      </w:r>
      <w:r w:rsidR="008E53E2">
        <w:t>:</w:t>
      </w:r>
      <w:r>
        <w:t xml:space="preserve"> </w:t>
      </w:r>
    </w:p>
    <w:p w14:paraId="4C4934FA" w14:textId="77777777" w:rsidR="008E53E2" w:rsidRDefault="008E53E2" w:rsidP="004E12CF">
      <w:pPr>
        <w:pStyle w:val="NormalWeb"/>
        <w:numPr>
          <w:ilvl w:val="0"/>
          <w:numId w:val="30"/>
        </w:numPr>
      </w:pPr>
      <w:r>
        <w:t xml:space="preserve">At least </w:t>
      </w:r>
      <w:r w:rsidR="00286878">
        <w:t xml:space="preserve">18 minutes at 134°C to 138°C in a pre-vacuum pressure steam </w:t>
      </w:r>
      <w:proofErr w:type="spellStart"/>
      <w:r w:rsidR="00286878">
        <w:t>steriliser</w:t>
      </w:r>
      <w:proofErr w:type="spellEnd"/>
      <w:r w:rsidR="00286878">
        <w:t xml:space="preserve"> or </w:t>
      </w:r>
    </w:p>
    <w:p w14:paraId="2F8226F3" w14:textId="77777777" w:rsidR="008E53E2" w:rsidRDefault="00286878" w:rsidP="004E12CF">
      <w:pPr>
        <w:pStyle w:val="NormalWeb"/>
        <w:numPr>
          <w:ilvl w:val="0"/>
          <w:numId w:val="30"/>
        </w:numPr>
      </w:pPr>
      <w:r>
        <w:t xml:space="preserve">1 hour at 132°C in a downward displacement pressure steam </w:t>
      </w:r>
      <w:r w:rsidR="008E53E2">
        <w:t>sterilizer, or</w:t>
      </w:r>
    </w:p>
    <w:p w14:paraId="2F1D17BD" w14:textId="77777777" w:rsidR="008E53E2" w:rsidRDefault="00286878" w:rsidP="004E12CF">
      <w:pPr>
        <w:pStyle w:val="NormalWeb"/>
        <w:numPr>
          <w:ilvl w:val="0"/>
          <w:numId w:val="30"/>
        </w:numPr>
      </w:pPr>
      <w:r>
        <w:t xml:space="preserve">20 000 ppm (2% sodium hypochlorite) available chlorine for 1 hour with sodium </w:t>
      </w:r>
      <w:r w:rsidR="00664EFF">
        <w:t>hypochlorite</w:t>
      </w:r>
      <w:r>
        <w:t xml:space="preserve"> as the chlorine releasing agent. </w:t>
      </w:r>
    </w:p>
    <w:p w14:paraId="0A2470E0" w14:textId="77777777" w:rsidR="008E53E2" w:rsidRPr="004E12CF" w:rsidRDefault="008E53E2">
      <w:pPr>
        <w:pStyle w:val="NormalWeb"/>
        <w:rPr>
          <w:b/>
          <w:i/>
        </w:rPr>
      </w:pPr>
      <w:r w:rsidRPr="004E12CF">
        <w:rPr>
          <w:b/>
          <w:i/>
        </w:rPr>
        <w:t>Ster</w:t>
      </w:r>
      <w:r>
        <w:rPr>
          <w:b/>
          <w:i/>
        </w:rPr>
        <w:t>i</w:t>
      </w:r>
      <w:r w:rsidRPr="004E12CF">
        <w:rPr>
          <w:b/>
          <w:i/>
        </w:rPr>
        <w:t>l</w:t>
      </w:r>
      <w:r>
        <w:rPr>
          <w:b/>
          <w:i/>
        </w:rPr>
        <w:t>i</w:t>
      </w:r>
      <w:r w:rsidRPr="004E12CF">
        <w:rPr>
          <w:b/>
          <w:i/>
        </w:rPr>
        <w:t>sation of heat resistant instruments</w:t>
      </w:r>
    </w:p>
    <w:p w14:paraId="330AF23B" w14:textId="77777777" w:rsidR="008E53E2" w:rsidRDefault="00286878">
      <w:pPr>
        <w:pStyle w:val="NormalWeb"/>
      </w:pPr>
      <w:r>
        <w:t xml:space="preserve">Current recommendations for decontaminating heat-resistant instruments that may be contaminated by prions involves a combination of pressure steam </w:t>
      </w:r>
      <w:proofErr w:type="spellStart"/>
      <w:r>
        <w:t>sterilising</w:t>
      </w:r>
      <w:proofErr w:type="spellEnd"/>
      <w:r>
        <w:t xml:space="preserve"> and chemical treatment. This can be either:</w:t>
      </w:r>
    </w:p>
    <w:p w14:paraId="45FB8565" w14:textId="77777777" w:rsidR="008E53E2" w:rsidRDefault="008E53E2" w:rsidP="004E12CF">
      <w:pPr>
        <w:pStyle w:val="NormalWeb"/>
        <w:numPr>
          <w:ilvl w:val="0"/>
          <w:numId w:val="31"/>
        </w:numPr>
      </w:pPr>
      <w:r>
        <w:t>I</w:t>
      </w:r>
      <w:r w:rsidR="00286878">
        <w:t xml:space="preserve">mmerse in 1M sodium hydroxide </w:t>
      </w:r>
      <w:r w:rsidR="00286878" w:rsidRPr="004E12CF">
        <w:rPr>
          <w:b/>
        </w:rPr>
        <w:t>and</w:t>
      </w:r>
      <w:r w:rsidR="00286878">
        <w:t xml:space="preserve"> heat in a downward displacement autoclave at 121°C for 30 minutes, clean, rinse in water then subject to routine sterilisation (refer to </w:t>
      </w:r>
      <w:r w:rsidR="00286878" w:rsidRPr="008E53E2">
        <w:rPr>
          <w:rFonts w:eastAsiaTheme="majorEastAsia"/>
        </w:rPr>
        <w:t xml:space="preserve">pressure steam </w:t>
      </w:r>
      <w:proofErr w:type="spellStart"/>
      <w:r w:rsidR="00286878" w:rsidRPr="008E53E2">
        <w:rPr>
          <w:rFonts w:eastAsiaTheme="majorEastAsia"/>
        </w:rPr>
        <w:t>sterilising</w:t>
      </w:r>
      <w:proofErr w:type="spellEnd"/>
      <w:r w:rsidR="00286878">
        <w:t xml:space="preserve"> section); or</w:t>
      </w:r>
    </w:p>
    <w:p w14:paraId="5D3943DD" w14:textId="77777777" w:rsidR="008E53E2" w:rsidRDefault="008E53E2" w:rsidP="004E12CF">
      <w:pPr>
        <w:pStyle w:val="NormalWeb"/>
        <w:numPr>
          <w:ilvl w:val="0"/>
          <w:numId w:val="31"/>
        </w:numPr>
      </w:pPr>
      <w:r>
        <w:t>I</w:t>
      </w:r>
      <w:r w:rsidR="00286878">
        <w:t xml:space="preserve">mmerse in 1M sodium hydroxide or 20 000 ppm sodium hypochlorite for 1 hour, transfer instruments to water, heat in a downward displacement autoclave at 121°C for 1 hour, clean and subject to routine sterilisation (refer to </w:t>
      </w:r>
      <w:r w:rsidR="00286878" w:rsidRPr="008E53E2">
        <w:rPr>
          <w:rFonts w:eastAsiaTheme="majorEastAsia"/>
        </w:rPr>
        <w:t xml:space="preserve">pressure steam </w:t>
      </w:r>
      <w:proofErr w:type="spellStart"/>
      <w:r w:rsidR="00286878" w:rsidRPr="008E53E2">
        <w:rPr>
          <w:rFonts w:eastAsiaTheme="majorEastAsia"/>
        </w:rPr>
        <w:t>sterilising</w:t>
      </w:r>
      <w:proofErr w:type="spellEnd"/>
      <w:r w:rsidR="00286878">
        <w:t xml:space="preserve"> section).</w:t>
      </w:r>
    </w:p>
    <w:p w14:paraId="78ED5CC2" w14:textId="77777777" w:rsidR="009B33BB" w:rsidRDefault="00286878">
      <w:pPr>
        <w:pStyle w:val="NormalWeb"/>
        <w:rPr>
          <w:rStyle w:val="Heading2Char"/>
        </w:rPr>
      </w:pPr>
      <w:r>
        <w:lastRenderedPageBreak/>
        <w:t xml:space="preserve">Infectivity is strongly </w:t>
      </w:r>
      <w:proofErr w:type="spellStart"/>
      <w:r>
        <w:t>stabilised</w:t>
      </w:r>
      <w:proofErr w:type="spellEnd"/>
      <w:r>
        <w:t xml:space="preserve"> by drying or fixing, so contaminated material should be kept wet between the time of use and disinfection. Formalin-fixed and paraffin-embedded tissues, particularly of the brain, remain infectious for long periods, if not indefinitely. They should be assumed to remain infectious through the processes of embedding, sectioning, staining and mounting on slides. The most effective chemical treatment for decontaminating formalin</w:t>
      </w:r>
      <w:r w:rsidR="008E53E2">
        <w:noBreakHyphen/>
      </w:r>
      <w:r>
        <w:t>fixed tissue is 96% formic acid for 1 hour.</w:t>
      </w:r>
      <w:r>
        <w:br/>
      </w:r>
      <w:r>
        <w:br/>
      </w:r>
      <w:r w:rsidR="009B33BB">
        <w:rPr>
          <w:rStyle w:val="Heading2Char"/>
        </w:rPr>
        <w:t>4. When and What to Decontaminate</w:t>
      </w:r>
    </w:p>
    <w:p w14:paraId="450C78C2" w14:textId="77777777" w:rsidR="006A1ABA" w:rsidRPr="009B33BB" w:rsidRDefault="004E12CF" w:rsidP="004E12CF">
      <w:pPr>
        <w:pStyle w:val="NormalWeb"/>
        <w:ind w:left="720"/>
        <w:rPr>
          <w:rFonts w:eastAsiaTheme="majorEastAsia"/>
          <w:b/>
          <w:bCs/>
        </w:rPr>
      </w:pPr>
      <w:r w:rsidRPr="009B33BB">
        <w:rPr>
          <w:rFonts w:eastAsiaTheme="majorEastAsia"/>
          <w:b/>
          <w:bCs/>
          <w:lang w:val="en-AU"/>
        </w:rPr>
        <w:t xml:space="preserve">Lab-benches, surfaces, equipment </w:t>
      </w:r>
    </w:p>
    <w:p w14:paraId="0A81951A" w14:textId="77777777" w:rsidR="006A1ABA" w:rsidRPr="004E12CF" w:rsidRDefault="004E12CF" w:rsidP="009B33BB">
      <w:pPr>
        <w:pStyle w:val="NormalWeb"/>
        <w:numPr>
          <w:ilvl w:val="1"/>
          <w:numId w:val="36"/>
        </w:numPr>
        <w:rPr>
          <w:rFonts w:eastAsiaTheme="majorEastAsia"/>
          <w:bCs/>
        </w:rPr>
      </w:pPr>
      <w:r w:rsidRPr="004E12CF">
        <w:rPr>
          <w:rFonts w:eastAsiaTheme="majorEastAsia"/>
          <w:bCs/>
          <w:lang w:val="en-AU"/>
        </w:rPr>
        <w:t xml:space="preserve">Your bench or workstation should be decontaminated before you start work and after you have finished your work.  </w:t>
      </w:r>
      <w:r w:rsidR="009B33BB">
        <w:rPr>
          <w:rFonts w:eastAsiaTheme="majorEastAsia"/>
          <w:bCs/>
          <w:lang w:val="en-AU"/>
        </w:rPr>
        <w:t>80</w:t>
      </w:r>
      <w:r w:rsidRPr="004E12CF">
        <w:rPr>
          <w:rFonts w:eastAsiaTheme="majorEastAsia"/>
          <w:bCs/>
          <w:lang w:val="en-AU"/>
        </w:rPr>
        <w:t xml:space="preserve">% </w:t>
      </w:r>
      <w:r w:rsidR="009B33BB">
        <w:rPr>
          <w:rFonts w:eastAsiaTheme="majorEastAsia"/>
          <w:bCs/>
          <w:lang w:val="en-AU"/>
        </w:rPr>
        <w:t>v/v</w:t>
      </w:r>
      <w:r w:rsidRPr="004E12CF">
        <w:rPr>
          <w:rFonts w:eastAsiaTheme="majorEastAsia"/>
          <w:bCs/>
          <w:lang w:val="en-AU"/>
        </w:rPr>
        <w:t xml:space="preserve"> Ethanol is commonly used but you should use the correct disinfectant according to the organism used (i.e. bleach or </w:t>
      </w:r>
      <w:proofErr w:type="spellStart"/>
      <w:r w:rsidRPr="004E12CF">
        <w:rPr>
          <w:rFonts w:eastAsiaTheme="majorEastAsia"/>
          <w:bCs/>
          <w:lang w:val="en-AU"/>
        </w:rPr>
        <w:t>Virkon</w:t>
      </w:r>
      <w:proofErr w:type="spellEnd"/>
      <w:r w:rsidRPr="004E12CF">
        <w:rPr>
          <w:rFonts w:eastAsiaTheme="majorEastAsia"/>
          <w:bCs/>
          <w:lang w:val="en-AU"/>
        </w:rPr>
        <w:t xml:space="preserve"> may be more suitable see AS/NS 2243.3).</w:t>
      </w:r>
    </w:p>
    <w:p w14:paraId="2841CC21" w14:textId="77777777" w:rsidR="009B33BB" w:rsidRDefault="004E12CF" w:rsidP="004E12CF">
      <w:pPr>
        <w:pStyle w:val="NormalWeb"/>
        <w:numPr>
          <w:ilvl w:val="1"/>
          <w:numId w:val="36"/>
        </w:numPr>
        <w:rPr>
          <w:rFonts w:eastAsiaTheme="majorEastAsia"/>
          <w:bCs/>
          <w:lang w:val="en-AU"/>
        </w:rPr>
      </w:pPr>
      <w:r w:rsidRPr="004E12CF">
        <w:rPr>
          <w:rFonts w:eastAsiaTheme="majorEastAsia"/>
          <w:bCs/>
          <w:lang w:val="en-AU"/>
        </w:rPr>
        <w:t xml:space="preserve">Equipment must be decontaminated before repair or maintenance and before it leaves the facility. </w:t>
      </w:r>
    </w:p>
    <w:p w14:paraId="7F40E4FA" w14:textId="77777777" w:rsidR="006A1ABA" w:rsidRPr="004E12CF" w:rsidRDefault="004E12CF" w:rsidP="004E12CF">
      <w:pPr>
        <w:pStyle w:val="NormalWeb"/>
        <w:ind w:firstLine="720"/>
        <w:rPr>
          <w:rFonts w:eastAsiaTheme="majorEastAsia"/>
          <w:b/>
          <w:bCs/>
          <w:lang w:val="en-AU"/>
        </w:rPr>
      </w:pPr>
      <w:r w:rsidRPr="004E12CF">
        <w:rPr>
          <w:rFonts w:eastAsiaTheme="majorEastAsia"/>
          <w:b/>
          <w:bCs/>
          <w:lang w:val="en-AU"/>
        </w:rPr>
        <w:t xml:space="preserve">Personnel </w:t>
      </w:r>
      <w:r w:rsidR="009B33BB" w:rsidRPr="004E12CF">
        <w:rPr>
          <w:rFonts w:eastAsiaTheme="majorEastAsia"/>
          <w:b/>
          <w:bCs/>
          <w:lang w:val="en-AU"/>
        </w:rPr>
        <w:t>/ Workers</w:t>
      </w:r>
    </w:p>
    <w:p w14:paraId="779D4699" w14:textId="77777777" w:rsidR="006A1ABA" w:rsidRPr="004E12CF" w:rsidRDefault="004E12CF" w:rsidP="009B33BB">
      <w:pPr>
        <w:pStyle w:val="NormalWeb"/>
        <w:numPr>
          <w:ilvl w:val="1"/>
          <w:numId w:val="34"/>
        </w:numPr>
        <w:rPr>
          <w:rFonts w:eastAsiaTheme="majorEastAsia"/>
          <w:bCs/>
        </w:rPr>
      </w:pPr>
      <w:r w:rsidRPr="004E12CF">
        <w:rPr>
          <w:rFonts w:eastAsiaTheme="majorEastAsia"/>
          <w:bCs/>
        </w:rPr>
        <w:t xml:space="preserve">Hands must be decontaminated after handling cultures and before using read/write areas in the lab, and before exiting the lab. </w:t>
      </w:r>
    </w:p>
    <w:p w14:paraId="67AA5E7B" w14:textId="77777777" w:rsidR="006A1ABA" w:rsidRPr="004E12CF" w:rsidRDefault="004E12CF" w:rsidP="009B33BB">
      <w:pPr>
        <w:pStyle w:val="NormalWeb"/>
        <w:numPr>
          <w:ilvl w:val="1"/>
          <w:numId w:val="34"/>
        </w:numPr>
        <w:rPr>
          <w:rFonts w:eastAsiaTheme="majorEastAsia"/>
          <w:bCs/>
        </w:rPr>
      </w:pPr>
      <w:r w:rsidRPr="004E12CF">
        <w:rPr>
          <w:rFonts w:eastAsiaTheme="majorEastAsia"/>
          <w:bCs/>
        </w:rPr>
        <w:t>The options for decontaminating your hands are:</w:t>
      </w:r>
    </w:p>
    <w:p w14:paraId="0DF77B1D" w14:textId="77777777" w:rsidR="006A1ABA" w:rsidRPr="004E12CF" w:rsidRDefault="004E12CF" w:rsidP="009B33BB">
      <w:pPr>
        <w:pStyle w:val="NormalWeb"/>
        <w:numPr>
          <w:ilvl w:val="2"/>
          <w:numId w:val="34"/>
        </w:numPr>
        <w:rPr>
          <w:rFonts w:eastAsiaTheme="majorEastAsia"/>
          <w:bCs/>
        </w:rPr>
      </w:pPr>
      <w:r w:rsidRPr="004E12CF">
        <w:rPr>
          <w:rFonts w:eastAsiaTheme="majorEastAsia"/>
          <w:bCs/>
        </w:rPr>
        <w:t xml:space="preserve">Wash your hands at a wash basin fitted with hands-free taps, and use </w:t>
      </w:r>
      <w:proofErr w:type="spellStart"/>
      <w:r w:rsidRPr="004E12CF">
        <w:rPr>
          <w:rFonts w:eastAsiaTheme="majorEastAsia"/>
          <w:bCs/>
        </w:rPr>
        <w:t>handwash</w:t>
      </w:r>
      <w:proofErr w:type="spellEnd"/>
      <w:r w:rsidRPr="004E12CF">
        <w:rPr>
          <w:rFonts w:eastAsiaTheme="majorEastAsia"/>
          <w:bCs/>
        </w:rPr>
        <w:t xml:space="preserve"> containing disinfectant such as chlorhexidine,  OR</w:t>
      </w:r>
    </w:p>
    <w:p w14:paraId="6A3AC69F" w14:textId="0A963EEC" w:rsidR="006A1ABA" w:rsidRPr="004E12CF" w:rsidRDefault="004E12CF" w:rsidP="009B33BB">
      <w:pPr>
        <w:pStyle w:val="NormalWeb"/>
        <w:numPr>
          <w:ilvl w:val="2"/>
          <w:numId w:val="34"/>
        </w:numPr>
        <w:rPr>
          <w:rFonts w:eastAsiaTheme="majorEastAsia"/>
          <w:bCs/>
        </w:rPr>
      </w:pPr>
      <w:r w:rsidRPr="004E12CF">
        <w:rPr>
          <w:rFonts w:eastAsiaTheme="majorEastAsia"/>
          <w:bCs/>
        </w:rPr>
        <w:t xml:space="preserve">Hands-free dispenser containing a gel or emollient containing a disinfectant such as ethanol or isopropyl </w:t>
      </w:r>
      <w:r w:rsidR="002A5E64" w:rsidRPr="004E12CF">
        <w:rPr>
          <w:rFonts w:eastAsiaTheme="majorEastAsia"/>
          <w:bCs/>
        </w:rPr>
        <w:t>alcohol</w:t>
      </w:r>
      <w:r w:rsidRPr="004E12CF">
        <w:rPr>
          <w:rFonts w:eastAsiaTheme="majorEastAsia"/>
          <w:bCs/>
        </w:rPr>
        <w:t xml:space="preserve">    </w:t>
      </w:r>
    </w:p>
    <w:p w14:paraId="6BE2BFB7" w14:textId="77777777" w:rsidR="006A1ABA" w:rsidRPr="009B33BB" w:rsidRDefault="004E12CF" w:rsidP="009B33BB">
      <w:pPr>
        <w:pStyle w:val="NormalWeb"/>
        <w:numPr>
          <w:ilvl w:val="1"/>
          <w:numId w:val="35"/>
        </w:numPr>
        <w:rPr>
          <w:rFonts w:eastAsiaTheme="majorEastAsia"/>
          <w:b/>
          <w:bCs/>
          <w:sz w:val="26"/>
          <w:szCs w:val="26"/>
        </w:rPr>
      </w:pPr>
      <w:r w:rsidRPr="004E12CF">
        <w:rPr>
          <w:rFonts w:eastAsiaTheme="majorEastAsia"/>
          <w:bCs/>
        </w:rPr>
        <w:t>Lab coats should be laundered regularly, e.g. on a weekly basis. If contaminated with infectious material or a GMO, then they must be immediately treated with bleach or autoclaved before laundering</w:t>
      </w:r>
      <w:r w:rsidRPr="009B33BB">
        <w:rPr>
          <w:rFonts w:eastAsiaTheme="majorEastAsia"/>
          <w:b/>
          <w:bCs/>
          <w:sz w:val="26"/>
          <w:szCs w:val="26"/>
        </w:rPr>
        <w:t>.</w:t>
      </w:r>
    </w:p>
    <w:p w14:paraId="74E1B647" w14:textId="77777777" w:rsidR="009B33BB" w:rsidRDefault="009B33BB">
      <w:pPr>
        <w:pStyle w:val="NormalWeb"/>
      </w:pPr>
      <w:r>
        <w:rPr>
          <w:rStyle w:val="Heading2Char"/>
        </w:rPr>
        <w:t>5</w:t>
      </w:r>
      <w:r w:rsidRPr="004E12CF">
        <w:rPr>
          <w:rStyle w:val="Heading2Char"/>
        </w:rPr>
        <w:t>. Summary of Biological Waste Streams</w:t>
      </w:r>
    </w:p>
    <w:p w14:paraId="121ACA17" w14:textId="77777777" w:rsidR="00286878" w:rsidRDefault="009B33BB">
      <w:pPr>
        <w:pStyle w:val="NormalWeb"/>
      </w:pPr>
      <w:r>
        <w:rPr>
          <w:noProof/>
        </w:rPr>
        <w:drawing>
          <wp:inline distT="0" distB="0" distL="0" distR="0" wp14:anchorId="40181D8E" wp14:editId="7832B549">
            <wp:extent cx="5732145" cy="164084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2145" cy="1640840"/>
                    </a:xfrm>
                    <a:prstGeom prst="rect">
                      <a:avLst/>
                    </a:prstGeom>
                  </pic:spPr>
                </pic:pic>
              </a:graphicData>
            </a:graphic>
          </wp:inline>
        </w:drawing>
      </w:r>
    </w:p>
    <w:p w14:paraId="28C7976B" w14:textId="77777777" w:rsidR="00286878" w:rsidRDefault="009B33BB">
      <w:pPr>
        <w:pStyle w:val="Heading2"/>
      </w:pPr>
      <w:bookmarkStart w:id="13" w:name="4"/>
      <w:bookmarkStart w:id="14" w:name="_4._Spill_Management"/>
      <w:bookmarkEnd w:id="13"/>
      <w:bookmarkEnd w:id="14"/>
      <w:r>
        <w:t>6</w:t>
      </w:r>
      <w:r w:rsidR="00286878">
        <w:t>. Spill Management</w:t>
      </w:r>
    </w:p>
    <w:p w14:paraId="0C08AD28" w14:textId="77777777" w:rsidR="00E126C2" w:rsidRDefault="00286878" w:rsidP="00286878">
      <w:pPr>
        <w:pStyle w:val="NormalWeb"/>
      </w:pPr>
      <w:r>
        <w:t xml:space="preserve">Spill kits should be available in all laboratories where clinical/biological material is stored or handled. Spill kits should also be available where clinical/biological waste is stored awaiting decontamination and disposal. </w:t>
      </w:r>
    </w:p>
    <w:p w14:paraId="43E77D5F" w14:textId="77777777" w:rsidR="00E126C2" w:rsidRDefault="00286878" w:rsidP="00286878">
      <w:pPr>
        <w:pStyle w:val="NormalWeb"/>
      </w:pPr>
      <w:r>
        <w:lastRenderedPageBreak/>
        <w:t xml:space="preserve">The contents of the spill kit should be appropriate for the type, nature and amount of material that could be spilled in an area. Spill kits should contain a means to collect and contain wastes, disinfectant or </w:t>
      </w:r>
      <w:proofErr w:type="spellStart"/>
      <w:r>
        <w:t>neutralising</w:t>
      </w:r>
      <w:proofErr w:type="spellEnd"/>
      <w:r>
        <w:t xml:space="preserve"> agent and personal protective equipment including gloves, laboratory coat</w:t>
      </w:r>
      <w:r w:rsidR="00E126C2">
        <w:t xml:space="preserve">/apron (can be disposable) </w:t>
      </w:r>
      <w:r>
        <w:t xml:space="preserve">and safety glasses. Materials used to clean up a spill (such as paper towel) should be decontaminated and disposed of according to the type of clinical/biological material cleaned up. </w:t>
      </w:r>
    </w:p>
    <w:p w14:paraId="22C174F0" w14:textId="77777777" w:rsidR="00286878" w:rsidRDefault="00286878" w:rsidP="00286878">
      <w:pPr>
        <w:pStyle w:val="NormalWeb"/>
      </w:pPr>
      <w:r>
        <w:t xml:space="preserve">Refer to </w:t>
      </w:r>
      <w:r>
        <w:rPr>
          <w:rStyle w:val="Strong"/>
        </w:rPr>
        <w:t>AS2243.3:2010</w:t>
      </w:r>
      <w:r w:rsidR="00E126C2">
        <w:rPr>
          <w:rStyle w:val="Strong"/>
        </w:rPr>
        <w:t xml:space="preserve"> </w:t>
      </w:r>
      <w:r>
        <w:rPr>
          <w:rStyle w:val="Strong"/>
        </w:rPr>
        <w:t>Safety in laboratories – Part 3: Microbiological safety and containment, Section 9, Microbiological Spills</w:t>
      </w:r>
      <w:r>
        <w:t xml:space="preserve"> for more guidance on spill management. </w:t>
      </w:r>
      <w:r w:rsidR="005967D9">
        <w:t>The following is a suggested spills procedure that may be adapted to suit your facility.</w:t>
      </w:r>
    </w:p>
    <w:p w14:paraId="72AFE357" w14:textId="3980C971" w:rsidR="005967D9" w:rsidRDefault="005967D9" w:rsidP="005967D9">
      <w:pPr>
        <w:jc w:val="center"/>
        <w:rPr>
          <w:b/>
          <w:sz w:val="32"/>
          <w:szCs w:val="32"/>
          <w:u w:val="single"/>
        </w:rPr>
      </w:pPr>
      <w:bookmarkStart w:id="15" w:name="5"/>
      <w:bookmarkEnd w:id="15"/>
      <w:r>
        <w:rPr>
          <w:b/>
          <w:sz w:val="32"/>
          <w:szCs w:val="32"/>
          <w:u w:val="single"/>
        </w:rPr>
        <w:t xml:space="preserve">Spill </w:t>
      </w:r>
      <w:r w:rsidR="002A5E64">
        <w:rPr>
          <w:b/>
          <w:sz w:val="32"/>
          <w:szCs w:val="32"/>
          <w:u w:val="single"/>
        </w:rPr>
        <w:t>Clean-up</w:t>
      </w:r>
      <w:r>
        <w:rPr>
          <w:b/>
          <w:sz w:val="32"/>
          <w:szCs w:val="32"/>
          <w:u w:val="single"/>
        </w:rPr>
        <w:t xml:space="preserve"> Procedure</w:t>
      </w:r>
    </w:p>
    <w:p w14:paraId="60B17DBC" w14:textId="77777777" w:rsidR="005967D9" w:rsidRDefault="005967D9" w:rsidP="004E12CF">
      <w:pPr>
        <w:numPr>
          <w:ilvl w:val="0"/>
          <w:numId w:val="32"/>
        </w:numPr>
        <w:spacing w:before="120" w:after="0" w:line="240" w:lineRule="auto"/>
        <w:ind w:hanging="357"/>
        <w:rPr>
          <w:sz w:val="22"/>
        </w:rPr>
      </w:pPr>
      <w:r w:rsidRPr="00C77B15">
        <w:rPr>
          <w:sz w:val="22"/>
        </w:rPr>
        <w:t>Notify all persons within the facility of the spill</w:t>
      </w:r>
    </w:p>
    <w:p w14:paraId="14317C54" w14:textId="77777777" w:rsidR="005967D9" w:rsidRPr="00C77B15" w:rsidRDefault="005967D9" w:rsidP="005967D9">
      <w:pPr>
        <w:numPr>
          <w:ilvl w:val="0"/>
          <w:numId w:val="32"/>
        </w:numPr>
        <w:spacing w:after="0"/>
        <w:rPr>
          <w:sz w:val="22"/>
        </w:rPr>
      </w:pPr>
      <w:r w:rsidRPr="00C77B15">
        <w:rPr>
          <w:sz w:val="22"/>
        </w:rPr>
        <w:t xml:space="preserve">If spill is more than 1litre, place a </w:t>
      </w:r>
      <w:r w:rsidRPr="00C77B15">
        <w:rPr>
          <w:sz w:val="22"/>
          <w:u w:val="single"/>
        </w:rPr>
        <w:t>DO NOT ENTER</w:t>
      </w:r>
      <w:r w:rsidRPr="00C77B15">
        <w:rPr>
          <w:sz w:val="22"/>
        </w:rPr>
        <w:t xml:space="preserve"> sign in the entrance door to the laboratory and alert the laboratory manager </w:t>
      </w:r>
      <w:r>
        <w:rPr>
          <w:sz w:val="22"/>
        </w:rPr>
        <w:t xml:space="preserve">or supervisor </w:t>
      </w:r>
      <w:r w:rsidRPr="00C77B15">
        <w:rPr>
          <w:sz w:val="22"/>
        </w:rPr>
        <w:t xml:space="preserve">immediately </w:t>
      </w:r>
    </w:p>
    <w:p w14:paraId="497B4CA0" w14:textId="77777777" w:rsidR="005967D9" w:rsidRPr="00C77B15" w:rsidRDefault="005967D9" w:rsidP="005967D9">
      <w:pPr>
        <w:numPr>
          <w:ilvl w:val="0"/>
          <w:numId w:val="32"/>
        </w:numPr>
        <w:spacing w:after="0"/>
        <w:rPr>
          <w:sz w:val="22"/>
        </w:rPr>
      </w:pPr>
      <w:r w:rsidRPr="00C77B15">
        <w:rPr>
          <w:sz w:val="22"/>
        </w:rPr>
        <w:t>Tell the laboratory manager</w:t>
      </w:r>
      <w:r>
        <w:rPr>
          <w:sz w:val="22"/>
        </w:rPr>
        <w:t>/ supervisor</w:t>
      </w:r>
      <w:r w:rsidRPr="00C77B15">
        <w:rPr>
          <w:sz w:val="22"/>
        </w:rPr>
        <w:t xml:space="preserve"> of any hazardous information of the material involved in the spill.</w:t>
      </w:r>
    </w:p>
    <w:p w14:paraId="1A37731D" w14:textId="77777777" w:rsidR="005967D9" w:rsidRPr="005967D9" w:rsidRDefault="005967D9" w:rsidP="004E12CF">
      <w:pPr>
        <w:numPr>
          <w:ilvl w:val="0"/>
          <w:numId w:val="32"/>
        </w:numPr>
        <w:spacing w:before="120" w:after="0" w:line="240" w:lineRule="auto"/>
        <w:ind w:hanging="357"/>
        <w:rPr>
          <w:sz w:val="22"/>
        </w:rPr>
      </w:pPr>
      <w:r w:rsidRPr="005967D9">
        <w:rPr>
          <w:sz w:val="22"/>
        </w:rPr>
        <w:t>For large volume or high risk spills do not enter the room for 30 minutes to allow aerosols to settle</w:t>
      </w:r>
    </w:p>
    <w:p w14:paraId="5C47E2F8" w14:textId="77777777" w:rsidR="005967D9" w:rsidRPr="00C77B15" w:rsidRDefault="005967D9" w:rsidP="004E12CF">
      <w:pPr>
        <w:numPr>
          <w:ilvl w:val="0"/>
          <w:numId w:val="32"/>
        </w:numPr>
        <w:spacing w:before="120" w:after="0" w:line="240" w:lineRule="auto"/>
        <w:ind w:hanging="357"/>
        <w:rPr>
          <w:sz w:val="22"/>
        </w:rPr>
      </w:pPr>
      <w:r w:rsidRPr="00C77B15">
        <w:rPr>
          <w:sz w:val="22"/>
        </w:rPr>
        <w:t xml:space="preserve">Inspect people </w:t>
      </w:r>
      <w:r>
        <w:rPr>
          <w:sz w:val="22"/>
        </w:rPr>
        <w:t xml:space="preserve">who were </w:t>
      </w:r>
      <w:r w:rsidRPr="00C77B15">
        <w:rPr>
          <w:sz w:val="22"/>
        </w:rPr>
        <w:t>within the facility for visible signs of contamination</w:t>
      </w:r>
    </w:p>
    <w:p w14:paraId="4CDB3037" w14:textId="77777777" w:rsidR="005967D9" w:rsidRPr="00C77B15" w:rsidRDefault="005967D9" w:rsidP="004E12CF">
      <w:pPr>
        <w:numPr>
          <w:ilvl w:val="1"/>
          <w:numId w:val="32"/>
        </w:numPr>
        <w:spacing w:before="120" w:after="0" w:line="240" w:lineRule="auto"/>
        <w:ind w:hanging="357"/>
        <w:rPr>
          <w:sz w:val="22"/>
        </w:rPr>
      </w:pPr>
      <w:r w:rsidRPr="00C77B15">
        <w:rPr>
          <w:sz w:val="22"/>
        </w:rPr>
        <w:t>If contamination is on lab coat only, change lab coats immediately, placing the contaminated lab coat in a biohazard bag for decontamination.</w:t>
      </w:r>
    </w:p>
    <w:p w14:paraId="0FD58BF2" w14:textId="77777777" w:rsidR="005967D9" w:rsidRPr="00C77B15" w:rsidRDefault="005967D9" w:rsidP="004E12CF">
      <w:pPr>
        <w:numPr>
          <w:ilvl w:val="1"/>
          <w:numId w:val="32"/>
        </w:numPr>
        <w:spacing w:before="120" w:after="0" w:line="240" w:lineRule="auto"/>
        <w:ind w:hanging="357"/>
        <w:rPr>
          <w:sz w:val="22"/>
        </w:rPr>
      </w:pPr>
      <w:r w:rsidRPr="00C77B15">
        <w:rPr>
          <w:sz w:val="22"/>
        </w:rPr>
        <w:t xml:space="preserve">If contamination is on hands and arms, gloves are to be removed and hands thoroughly washed </w:t>
      </w:r>
      <w:r>
        <w:rPr>
          <w:sz w:val="22"/>
        </w:rPr>
        <w:t xml:space="preserve">with chlorhexidine </w:t>
      </w:r>
      <w:proofErr w:type="spellStart"/>
      <w:r>
        <w:rPr>
          <w:sz w:val="22"/>
        </w:rPr>
        <w:t>handwash</w:t>
      </w:r>
      <w:proofErr w:type="spellEnd"/>
      <w:r>
        <w:rPr>
          <w:sz w:val="22"/>
        </w:rPr>
        <w:t xml:space="preserve"> (e.g. </w:t>
      </w:r>
      <w:proofErr w:type="spellStart"/>
      <w:r w:rsidRPr="00C77B15">
        <w:rPr>
          <w:sz w:val="22"/>
        </w:rPr>
        <w:t>Hibiclens</w:t>
      </w:r>
      <w:proofErr w:type="spellEnd"/>
      <w:r w:rsidRPr="00C77B15">
        <w:rPr>
          <w:sz w:val="22"/>
        </w:rPr>
        <w:t xml:space="preserve"> or other</w:t>
      </w:r>
      <w:r>
        <w:rPr>
          <w:sz w:val="22"/>
        </w:rPr>
        <w:t>)</w:t>
      </w:r>
      <w:r w:rsidRPr="00C77B15">
        <w:rPr>
          <w:sz w:val="22"/>
        </w:rPr>
        <w:t xml:space="preserve"> and dried. </w:t>
      </w:r>
    </w:p>
    <w:p w14:paraId="0E666DDA" w14:textId="77777777" w:rsidR="005967D9" w:rsidRPr="00C77B15" w:rsidRDefault="005967D9" w:rsidP="004E12CF">
      <w:pPr>
        <w:numPr>
          <w:ilvl w:val="1"/>
          <w:numId w:val="32"/>
        </w:numPr>
        <w:spacing w:before="120" w:after="0" w:line="240" w:lineRule="auto"/>
        <w:ind w:hanging="357"/>
        <w:rPr>
          <w:sz w:val="22"/>
        </w:rPr>
      </w:pPr>
      <w:r w:rsidRPr="00C77B15">
        <w:rPr>
          <w:sz w:val="22"/>
        </w:rPr>
        <w:t>If contamination is through lab coat, and clothing, then lab manager</w:t>
      </w:r>
      <w:r>
        <w:rPr>
          <w:sz w:val="22"/>
        </w:rPr>
        <w:t>/ supervisor/ safety coordinator</w:t>
      </w:r>
      <w:r w:rsidRPr="00C77B15">
        <w:rPr>
          <w:sz w:val="22"/>
        </w:rPr>
        <w:t xml:space="preserve"> is to be called immediately for further action.</w:t>
      </w:r>
    </w:p>
    <w:p w14:paraId="0A90FABF" w14:textId="1CBCB8D6" w:rsidR="005967D9" w:rsidRPr="00C77B15" w:rsidRDefault="005967D9" w:rsidP="004E12CF">
      <w:pPr>
        <w:numPr>
          <w:ilvl w:val="0"/>
          <w:numId w:val="32"/>
        </w:numPr>
        <w:spacing w:before="120" w:after="0" w:line="240" w:lineRule="auto"/>
        <w:ind w:hanging="357"/>
        <w:rPr>
          <w:sz w:val="22"/>
        </w:rPr>
      </w:pPr>
      <w:r w:rsidRPr="00C77B15">
        <w:rPr>
          <w:sz w:val="22"/>
        </w:rPr>
        <w:t xml:space="preserve">Wear safety goggles </w:t>
      </w:r>
      <w:r>
        <w:rPr>
          <w:sz w:val="22"/>
        </w:rPr>
        <w:t xml:space="preserve">and </w:t>
      </w:r>
      <w:r w:rsidRPr="00C77B15">
        <w:rPr>
          <w:sz w:val="22"/>
        </w:rPr>
        <w:t xml:space="preserve">2 pairs </w:t>
      </w:r>
      <w:r>
        <w:rPr>
          <w:sz w:val="22"/>
        </w:rPr>
        <w:t>of</w:t>
      </w:r>
      <w:r w:rsidRPr="00C77B15">
        <w:rPr>
          <w:sz w:val="22"/>
        </w:rPr>
        <w:t xml:space="preserve"> gloves, and remove spill kit </w:t>
      </w:r>
      <w:r>
        <w:rPr>
          <w:sz w:val="22"/>
        </w:rPr>
        <w:t>supplies from storage container</w:t>
      </w:r>
      <w:r w:rsidRPr="00C77B15">
        <w:rPr>
          <w:sz w:val="22"/>
        </w:rPr>
        <w:t xml:space="preserve"> (bio hazard bags, dustpan etc</w:t>
      </w:r>
      <w:r w:rsidR="002A5E64">
        <w:rPr>
          <w:sz w:val="22"/>
        </w:rPr>
        <w:t>.</w:t>
      </w:r>
      <w:r w:rsidRPr="00C77B15">
        <w:rPr>
          <w:sz w:val="22"/>
        </w:rPr>
        <w:t>).</w:t>
      </w:r>
    </w:p>
    <w:p w14:paraId="76F02DDA" w14:textId="0F0BB9D8" w:rsidR="005967D9" w:rsidRPr="00C77B15" w:rsidRDefault="005967D9" w:rsidP="004E12CF">
      <w:pPr>
        <w:numPr>
          <w:ilvl w:val="0"/>
          <w:numId w:val="32"/>
        </w:numPr>
        <w:spacing w:before="120" w:after="0" w:line="240" w:lineRule="auto"/>
        <w:ind w:hanging="357"/>
        <w:rPr>
          <w:sz w:val="22"/>
        </w:rPr>
      </w:pPr>
      <w:r w:rsidRPr="00C77B15">
        <w:rPr>
          <w:sz w:val="22"/>
        </w:rPr>
        <w:t>If applicable, using the dust pan, pick up any contaminated sharp items (needles, broken glass etc</w:t>
      </w:r>
      <w:r w:rsidR="002A5E64">
        <w:rPr>
          <w:sz w:val="22"/>
        </w:rPr>
        <w:t>.</w:t>
      </w:r>
      <w:r w:rsidRPr="00C77B15">
        <w:rPr>
          <w:sz w:val="22"/>
        </w:rPr>
        <w:t>) and place them in a contaminated sharps container for disposal.</w:t>
      </w:r>
    </w:p>
    <w:p w14:paraId="771BF46F" w14:textId="77777777" w:rsidR="005967D9" w:rsidRPr="00C77B15" w:rsidRDefault="005967D9" w:rsidP="004E12CF">
      <w:pPr>
        <w:numPr>
          <w:ilvl w:val="0"/>
          <w:numId w:val="32"/>
        </w:numPr>
        <w:spacing w:before="120" w:after="0" w:line="240" w:lineRule="auto"/>
        <w:ind w:hanging="357"/>
        <w:rPr>
          <w:sz w:val="22"/>
        </w:rPr>
      </w:pPr>
      <w:r w:rsidRPr="00C77B15">
        <w:rPr>
          <w:sz w:val="22"/>
        </w:rPr>
        <w:t>Cover the spill with absorbent material such as vermiculite</w:t>
      </w:r>
      <w:r>
        <w:rPr>
          <w:sz w:val="22"/>
        </w:rPr>
        <w:t xml:space="preserve"> or paper towel or absorbent pads</w:t>
      </w:r>
      <w:r w:rsidRPr="00C77B15">
        <w:rPr>
          <w:sz w:val="22"/>
        </w:rPr>
        <w:t>.</w:t>
      </w:r>
    </w:p>
    <w:p w14:paraId="067D4A6D" w14:textId="77777777" w:rsidR="005967D9" w:rsidRPr="00C77B15" w:rsidRDefault="005967D9" w:rsidP="004E12CF">
      <w:pPr>
        <w:numPr>
          <w:ilvl w:val="0"/>
          <w:numId w:val="32"/>
        </w:numPr>
        <w:spacing w:before="120" w:after="0" w:line="240" w:lineRule="auto"/>
        <w:ind w:hanging="357"/>
        <w:rPr>
          <w:sz w:val="22"/>
        </w:rPr>
      </w:pPr>
      <w:r w:rsidRPr="00C77B15">
        <w:rPr>
          <w:sz w:val="22"/>
        </w:rPr>
        <w:t>Remove the absorbent material by using a dust pan and deposit in a biohazard bag along with the dust pan.</w:t>
      </w:r>
    </w:p>
    <w:p w14:paraId="0F9CF411" w14:textId="77777777" w:rsidR="005967D9" w:rsidRPr="00C77B15" w:rsidRDefault="005967D9" w:rsidP="004E12CF">
      <w:pPr>
        <w:numPr>
          <w:ilvl w:val="0"/>
          <w:numId w:val="32"/>
        </w:numPr>
        <w:spacing w:before="120" w:after="0" w:line="240" w:lineRule="auto"/>
        <w:ind w:hanging="357"/>
        <w:rPr>
          <w:sz w:val="22"/>
        </w:rPr>
      </w:pPr>
      <w:r w:rsidRPr="00C77B15">
        <w:rPr>
          <w:sz w:val="22"/>
        </w:rPr>
        <w:t xml:space="preserve">Spray the area with appropriate disinfectant (F10, </w:t>
      </w:r>
      <w:proofErr w:type="spellStart"/>
      <w:r w:rsidRPr="00C77B15">
        <w:rPr>
          <w:sz w:val="22"/>
        </w:rPr>
        <w:t>Virkon</w:t>
      </w:r>
      <w:proofErr w:type="spellEnd"/>
      <w:r w:rsidRPr="00C77B15">
        <w:rPr>
          <w:sz w:val="22"/>
        </w:rPr>
        <w:t>, bleach or 70% ethanol) and allow at least 10 minutes contact time.</w:t>
      </w:r>
    </w:p>
    <w:p w14:paraId="134BFA0F" w14:textId="77777777" w:rsidR="005967D9" w:rsidRPr="00C77B15" w:rsidRDefault="005967D9" w:rsidP="004E12CF">
      <w:pPr>
        <w:numPr>
          <w:ilvl w:val="0"/>
          <w:numId w:val="32"/>
        </w:numPr>
        <w:spacing w:before="120" w:after="0" w:line="240" w:lineRule="auto"/>
        <w:ind w:hanging="357"/>
        <w:rPr>
          <w:sz w:val="22"/>
        </w:rPr>
      </w:pPr>
      <w:r w:rsidRPr="00C77B15">
        <w:rPr>
          <w:sz w:val="22"/>
        </w:rPr>
        <w:t>Remove any residual disinfectant with paper towels. Dispose towels in the biohazard bag.</w:t>
      </w:r>
    </w:p>
    <w:p w14:paraId="64C4C8AB" w14:textId="77777777" w:rsidR="005967D9" w:rsidRPr="00C77B15" w:rsidRDefault="005967D9" w:rsidP="004E12CF">
      <w:pPr>
        <w:numPr>
          <w:ilvl w:val="0"/>
          <w:numId w:val="32"/>
        </w:numPr>
        <w:spacing w:before="120" w:after="0" w:line="240" w:lineRule="auto"/>
        <w:ind w:hanging="357"/>
        <w:rPr>
          <w:sz w:val="22"/>
        </w:rPr>
      </w:pPr>
      <w:r w:rsidRPr="00C77B15">
        <w:rPr>
          <w:sz w:val="22"/>
        </w:rPr>
        <w:t xml:space="preserve">Treat any contaminated equipment, and utensils. </w:t>
      </w:r>
    </w:p>
    <w:p w14:paraId="6C53434D" w14:textId="77777777" w:rsidR="005967D9" w:rsidRPr="00C77B15" w:rsidRDefault="005967D9" w:rsidP="004E12CF">
      <w:pPr>
        <w:numPr>
          <w:ilvl w:val="1"/>
          <w:numId w:val="32"/>
        </w:numPr>
        <w:spacing w:after="0" w:line="240" w:lineRule="auto"/>
        <w:ind w:left="1259" w:hanging="357"/>
        <w:rPr>
          <w:sz w:val="22"/>
        </w:rPr>
      </w:pPr>
      <w:r w:rsidRPr="00C77B15">
        <w:rPr>
          <w:sz w:val="22"/>
        </w:rPr>
        <w:t>Spray with 70% ethanol and allow a 5 minute contact time.</w:t>
      </w:r>
    </w:p>
    <w:p w14:paraId="5149D27D" w14:textId="77777777" w:rsidR="005967D9" w:rsidRPr="00C77B15" w:rsidRDefault="005967D9" w:rsidP="004E12CF">
      <w:pPr>
        <w:numPr>
          <w:ilvl w:val="1"/>
          <w:numId w:val="32"/>
        </w:numPr>
        <w:spacing w:after="0" w:line="240" w:lineRule="auto"/>
        <w:ind w:left="1259" w:hanging="357"/>
        <w:rPr>
          <w:sz w:val="22"/>
        </w:rPr>
      </w:pPr>
      <w:r w:rsidRPr="00C77B15">
        <w:rPr>
          <w:sz w:val="22"/>
        </w:rPr>
        <w:t>Remove contamination by wiping down with absorbent material and repeat steps a. and b.</w:t>
      </w:r>
    </w:p>
    <w:p w14:paraId="181CE672" w14:textId="77777777" w:rsidR="005967D9" w:rsidRPr="00C77B15" w:rsidRDefault="005967D9" w:rsidP="004E12CF">
      <w:pPr>
        <w:numPr>
          <w:ilvl w:val="1"/>
          <w:numId w:val="32"/>
        </w:numPr>
        <w:spacing w:after="0" w:line="240" w:lineRule="auto"/>
        <w:ind w:left="1259" w:hanging="357"/>
        <w:rPr>
          <w:sz w:val="22"/>
        </w:rPr>
      </w:pPr>
      <w:r w:rsidRPr="00C77B15">
        <w:rPr>
          <w:sz w:val="22"/>
        </w:rPr>
        <w:t>Dispose of used absorbent material in a biohazard bag.</w:t>
      </w:r>
    </w:p>
    <w:p w14:paraId="27C15F82" w14:textId="77777777" w:rsidR="005967D9" w:rsidRPr="00C77B15" w:rsidRDefault="005967D9" w:rsidP="004E12CF">
      <w:pPr>
        <w:numPr>
          <w:ilvl w:val="0"/>
          <w:numId w:val="32"/>
        </w:numPr>
        <w:spacing w:before="120" w:after="0" w:line="240" w:lineRule="auto"/>
        <w:ind w:hanging="357"/>
        <w:rPr>
          <w:sz w:val="22"/>
        </w:rPr>
      </w:pPr>
      <w:r w:rsidRPr="00C77B15">
        <w:rPr>
          <w:sz w:val="22"/>
        </w:rPr>
        <w:t>Remove gloves only and dispose in the biohazard bag.</w:t>
      </w:r>
    </w:p>
    <w:p w14:paraId="4079CBA1" w14:textId="77777777" w:rsidR="005967D9" w:rsidRPr="00C77B15" w:rsidRDefault="005967D9" w:rsidP="004E12CF">
      <w:pPr>
        <w:numPr>
          <w:ilvl w:val="0"/>
          <w:numId w:val="32"/>
        </w:numPr>
        <w:spacing w:before="120" w:after="0" w:line="240" w:lineRule="auto"/>
        <w:ind w:hanging="357"/>
        <w:rPr>
          <w:sz w:val="22"/>
        </w:rPr>
      </w:pPr>
      <w:r w:rsidRPr="00C77B15">
        <w:rPr>
          <w:sz w:val="22"/>
        </w:rPr>
        <w:t xml:space="preserve">Wash your hands with </w:t>
      </w:r>
      <w:proofErr w:type="spellStart"/>
      <w:r w:rsidRPr="00C77B15">
        <w:rPr>
          <w:sz w:val="22"/>
        </w:rPr>
        <w:t>Hibiclens</w:t>
      </w:r>
      <w:proofErr w:type="spellEnd"/>
      <w:r w:rsidRPr="00C77B15">
        <w:rPr>
          <w:sz w:val="22"/>
        </w:rPr>
        <w:t xml:space="preserve"> </w:t>
      </w:r>
      <w:r>
        <w:rPr>
          <w:sz w:val="22"/>
        </w:rPr>
        <w:t xml:space="preserve">/ chlorhexidine </w:t>
      </w:r>
      <w:proofErr w:type="spellStart"/>
      <w:r>
        <w:rPr>
          <w:sz w:val="22"/>
        </w:rPr>
        <w:t>handwash</w:t>
      </w:r>
      <w:proofErr w:type="spellEnd"/>
      <w:r>
        <w:rPr>
          <w:sz w:val="22"/>
        </w:rPr>
        <w:t xml:space="preserve"> </w:t>
      </w:r>
      <w:r w:rsidRPr="00C77B15">
        <w:rPr>
          <w:sz w:val="22"/>
        </w:rPr>
        <w:t>or similar and dry thoroughly.</w:t>
      </w:r>
    </w:p>
    <w:p w14:paraId="1B85AB51" w14:textId="77777777" w:rsidR="005967D9" w:rsidRPr="00C77B15" w:rsidRDefault="005967D9" w:rsidP="004E12CF">
      <w:pPr>
        <w:numPr>
          <w:ilvl w:val="0"/>
          <w:numId w:val="32"/>
        </w:numPr>
        <w:spacing w:before="120" w:after="0" w:line="240" w:lineRule="auto"/>
        <w:ind w:hanging="357"/>
        <w:rPr>
          <w:sz w:val="22"/>
        </w:rPr>
      </w:pPr>
      <w:r w:rsidRPr="00C77B15">
        <w:rPr>
          <w:sz w:val="22"/>
        </w:rPr>
        <w:t>Return spill kit, and report incident, making sure the spill kit is restocked.</w:t>
      </w:r>
    </w:p>
    <w:p w14:paraId="720A155E" w14:textId="77777777" w:rsidR="00286878" w:rsidRDefault="005967D9">
      <w:pPr>
        <w:pStyle w:val="Heading2"/>
      </w:pPr>
      <w:r>
        <w:br w:type="page"/>
      </w:r>
      <w:r w:rsidR="00286878">
        <w:lastRenderedPageBreak/>
        <w:t>5. References</w:t>
      </w:r>
    </w:p>
    <w:p w14:paraId="2010E47A" w14:textId="6AC30140" w:rsidR="00286878" w:rsidRPr="003A237B" w:rsidRDefault="00286878" w:rsidP="003A237B">
      <w:pPr>
        <w:pStyle w:val="NormalWeb"/>
      </w:pPr>
      <w:r>
        <w:t>AS/NZS 3816 - 1998: Australian/New Zealand Standard Management of clinical and related wastes</w:t>
      </w:r>
      <w:r>
        <w:br/>
      </w:r>
      <w:r>
        <w:br/>
        <w:t>Australian/New Zealand Standard 2243.3 2010 - Safety in Laboratories – Part 3: Microbiological safety and containment</w:t>
      </w:r>
      <w:r>
        <w:br/>
      </w:r>
      <w:r>
        <w:br/>
        <w:t xml:space="preserve">BMBL 1999. Section V11-D. Agent Summary Statements – Prions. Biosafety in Microbiological and Biochemical Laboratories, 4th ed. </w:t>
      </w:r>
      <w:proofErr w:type="spellStart"/>
      <w:r>
        <w:t>Centres</w:t>
      </w:r>
      <w:proofErr w:type="spellEnd"/>
      <w:r>
        <w:t xml:space="preserve"> for Disease Control and Prevention, National Institute of Health, U.S. Department of Health and Human </w:t>
      </w:r>
      <w:r>
        <w:br/>
      </w:r>
      <w:r>
        <w:br/>
        <w:t>CCH Laboratory Safety Manual</w:t>
      </w:r>
      <w:r>
        <w:br/>
      </w:r>
      <w:r>
        <w:br/>
        <w:t>National Occupational Health and Safety Commission - National Exposure Standards Database. www.nohsc.gov.au/OHSInformation/Databases/ExposureStandards/expsearch.asp</w:t>
      </w:r>
      <w:r>
        <w:br/>
      </w:r>
      <w:r>
        <w:br/>
        <w:t>NH&amp;MRC, 1999 - National Guidelines for the Management of Clinical and related Wastes</w:t>
      </w:r>
      <w:r>
        <w:br/>
      </w:r>
      <w:r>
        <w:br/>
        <w:t>WHO. 2000. WHO infection control guidelines for transmissible spongiform encephalopathies. Report of a WHO consultation, Geneva, Switzerland, 23-26 March 1999.</w:t>
      </w:r>
      <w:bookmarkStart w:id="16" w:name="_GoBack"/>
      <w:bookmarkEnd w:id="16"/>
    </w:p>
    <w:sectPr w:rsidR="00286878" w:rsidRPr="003A237B" w:rsidSect="001F089A">
      <w:pgSz w:w="11907" w:h="16840" w:code="9"/>
      <w:pgMar w:top="1440" w:right="1440" w:bottom="1440" w:left="144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119D"/>
    <w:multiLevelType w:val="multilevel"/>
    <w:tmpl w:val="B69896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226E45"/>
    <w:multiLevelType w:val="multilevel"/>
    <w:tmpl w:val="5698950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0284391D"/>
    <w:multiLevelType w:val="hybridMultilevel"/>
    <w:tmpl w:val="8FA67844"/>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15:restartNumberingAfterBreak="0">
    <w:nsid w:val="055A7DD6"/>
    <w:multiLevelType w:val="hybridMultilevel"/>
    <w:tmpl w:val="B500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94F63"/>
    <w:multiLevelType w:val="hybridMultilevel"/>
    <w:tmpl w:val="BFD61E6E"/>
    <w:lvl w:ilvl="0" w:tplc="E4BC85FA">
      <w:start w:val="1"/>
      <w:numFmt w:val="bullet"/>
      <w:lvlText w:val="•"/>
      <w:lvlJc w:val="left"/>
      <w:pPr>
        <w:tabs>
          <w:tab w:val="num" w:pos="720"/>
        </w:tabs>
        <w:ind w:left="720" w:hanging="360"/>
      </w:pPr>
      <w:rPr>
        <w:rFonts w:ascii="Arial" w:hAnsi="Arial" w:hint="default"/>
      </w:rPr>
    </w:lvl>
    <w:lvl w:ilvl="1" w:tplc="39BC2CD4" w:tentative="1">
      <w:start w:val="1"/>
      <w:numFmt w:val="bullet"/>
      <w:lvlText w:val="•"/>
      <w:lvlJc w:val="left"/>
      <w:pPr>
        <w:tabs>
          <w:tab w:val="num" w:pos="1440"/>
        </w:tabs>
        <w:ind w:left="1440" w:hanging="360"/>
      </w:pPr>
      <w:rPr>
        <w:rFonts w:ascii="Arial" w:hAnsi="Arial" w:hint="default"/>
      </w:rPr>
    </w:lvl>
    <w:lvl w:ilvl="2" w:tplc="169E1160" w:tentative="1">
      <w:start w:val="1"/>
      <w:numFmt w:val="bullet"/>
      <w:lvlText w:val="•"/>
      <w:lvlJc w:val="left"/>
      <w:pPr>
        <w:tabs>
          <w:tab w:val="num" w:pos="2160"/>
        </w:tabs>
        <w:ind w:left="2160" w:hanging="360"/>
      </w:pPr>
      <w:rPr>
        <w:rFonts w:ascii="Arial" w:hAnsi="Arial" w:hint="default"/>
      </w:rPr>
    </w:lvl>
    <w:lvl w:ilvl="3" w:tplc="F1E80226" w:tentative="1">
      <w:start w:val="1"/>
      <w:numFmt w:val="bullet"/>
      <w:lvlText w:val="•"/>
      <w:lvlJc w:val="left"/>
      <w:pPr>
        <w:tabs>
          <w:tab w:val="num" w:pos="2880"/>
        </w:tabs>
        <w:ind w:left="2880" w:hanging="360"/>
      </w:pPr>
      <w:rPr>
        <w:rFonts w:ascii="Arial" w:hAnsi="Arial" w:hint="default"/>
      </w:rPr>
    </w:lvl>
    <w:lvl w:ilvl="4" w:tplc="CE5C1E40" w:tentative="1">
      <w:start w:val="1"/>
      <w:numFmt w:val="bullet"/>
      <w:lvlText w:val="•"/>
      <w:lvlJc w:val="left"/>
      <w:pPr>
        <w:tabs>
          <w:tab w:val="num" w:pos="3600"/>
        </w:tabs>
        <w:ind w:left="3600" w:hanging="360"/>
      </w:pPr>
      <w:rPr>
        <w:rFonts w:ascii="Arial" w:hAnsi="Arial" w:hint="default"/>
      </w:rPr>
    </w:lvl>
    <w:lvl w:ilvl="5" w:tplc="DE9231BE" w:tentative="1">
      <w:start w:val="1"/>
      <w:numFmt w:val="bullet"/>
      <w:lvlText w:val="•"/>
      <w:lvlJc w:val="left"/>
      <w:pPr>
        <w:tabs>
          <w:tab w:val="num" w:pos="4320"/>
        </w:tabs>
        <w:ind w:left="4320" w:hanging="360"/>
      </w:pPr>
      <w:rPr>
        <w:rFonts w:ascii="Arial" w:hAnsi="Arial" w:hint="default"/>
      </w:rPr>
    </w:lvl>
    <w:lvl w:ilvl="6" w:tplc="C1D6A35A" w:tentative="1">
      <w:start w:val="1"/>
      <w:numFmt w:val="bullet"/>
      <w:lvlText w:val="•"/>
      <w:lvlJc w:val="left"/>
      <w:pPr>
        <w:tabs>
          <w:tab w:val="num" w:pos="5040"/>
        </w:tabs>
        <w:ind w:left="5040" w:hanging="360"/>
      </w:pPr>
      <w:rPr>
        <w:rFonts w:ascii="Arial" w:hAnsi="Arial" w:hint="default"/>
      </w:rPr>
    </w:lvl>
    <w:lvl w:ilvl="7" w:tplc="2EE0B6A6" w:tentative="1">
      <w:start w:val="1"/>
      <w:numFmt w:val="bullet"/>
      <w:lvlText w:val="•"/>
      <w:lvlJc w:val="left"/>
      <w:pPr>
        <w:tabs>
          <w:tab w:val="num" w:pos="5760"/>
        </w:tabs>
        <w:ind w:left="5760" w:hanging="360"/>
      </w:pPr>
      <w:rPr>
        <w:rFonts w:ascii="Arial" w:hAnsi="Arial" w:hint="default"/>
      </w:rPr>
    </w:lvl>
    <w:lvl w:ilvl="8" w:tplc="AD5067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7967A9"/>
    <w:multiLevelType w:val="multilevel"/>
    <w:tmpl w:val="0B58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863CEE"/>
    <w:multiLevelType w:val="multilevel"/>
    <w:tmpl w:val="4870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BF1B88"/>
    <w:multiLevelType w:val="multilevel"/>
    <w:tmpl w:val="E20A4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D2099B"/>
    <w:multiLevelType w:val="hybridMultilevel"/>
    <w:tmpl w:val="453465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545D10"/>
    <w:multiLevelType w:val="multilevel"/>
    <w:tmpl w:val="D3784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4E24E43"/>
    <w:multiLevelType w:val="multilevel"/>
    <w:tmpl w:val="64765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15050B"/>
    <w:multiLevelType w:val="multilevel"/>
    <w:tmpl w:val="47B8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538348C"/>
    <w:multiLevelType w:val="hybridMultilevel"/>
    <w:tmpl w:val="42AC2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3840B0"/>
    <w:multiLevelType w:val="hybridMultilevel"/>
    <w:tmpl w:val="9D7AF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5D25A3"/>
    <w:multiLevelType w:val="hybridMultilevel"/>
    <w:tmpl w:val="20FE06B8"/>
    <w:lvl w:ilvl="0" w:tplc="14F2064E">
      <w:start w:val="1"/>
      <w:numFmt w:val="bullet"/>
      <w:lvlText w:val="•"/>
      <w:lvlJc w:val="left"/>
      <w:pPr>
        <w:tabs>
          <w:tab w:val="num" w:pos="720"/>
        </w:tabs>
        <w:ind w:left="720" w:hanging="360"/>
      </w:pPr>
      <w:rPr>
        <w:rFonts w:ascii="Arial" w:hAnsi="Arial" w:hint="default"/>
      </w:rPr>
    </w:lvl>
    <w:lvl w:ilvl="1" w:tplc="5A9A377C">
      <w:start w:val="96"/>
      <w:numFmt w:val="bullet"/>
      <w:lvlText w:val="–"/>
      <w:lvlJc w:val="left"/>
      <w:pPr>
        <w:tabs>
          <w:tab w:val="num" w:pos="1440"/>
        </w:tabs>
        <w:ind w:left="1440" w:hanging="360"/>
      </w:pPr>
      <w:rPr>
        <w:rFonts w:ascii="Arial" w:hAnsi="Arial" w:hint="default"/>
      </w:rPr>
    </w:lvl>
    <w:lvl w:ilvl="2" w:tplc="F514A1BC">
      <w:start w:val="1"/>
      <w:numFmt w:val="bullet"/>
      <w:lvlText w:val="•"/>
      <w:lvlJc w:val="left"/>
      <w:pPr>
        <w:tabs>
          <w:tab w:val="num" w:pos="2160"/>
        </w:tabs>
        <w:ind w:left="2160" w:hanging="360"/>
      </w:pPr>
      <w:rPr>
        <w:rFonts w:ascii="Arial" w:hAnsi="Arial" w:hint="default"/>
      </w:rPr>
    </w:lvl>
    <w:lvl w:ilvl="3" w:tplc="2D8CB06E" w:tentative="1">
      <w:start w:val="1"/>
      <w:numFmt w:val="bullet"/>
      <w:lvlText w:val="•"/>
      <w:lvlJc w:val="left"/>
      <w:pPr>
        <w:tabs>
          <w:tab w:val="num" w:pos="2880"/>
        </w:tabs>
        <w:ind w:left="2880" w:hanging="360"/>
      </w:pPr>
      <w:rPr>
        <w:rFonts w:ascii="Arial" w:hAnsi="Arial" w:hint="default"/>
      </w:rPr>
    </w:lvl>
    <w:lvl w:ilvl="4" w:tplc="F7B2EB48" w:tentative="1">
      <w:start w:val="1"/>
      <w:numFmt w:val="bullet"/>
      <w:lvlText w:val="•"/>
      <w:lvlJc w:val="left"/>
      <w:pPr>
        <w:tabs>
          <w:tab w:val="num" w:pos="3600"/>
        </w:tabs>
        <w:ind w:left="3600" w:hanging="360"/>
      </w:pPr>
      <w:rPr>
        <w:rFonts w:ascii="Arial" w:hAnsi="Arial" w:hint="default"/>
      </w:rPr>
    </w:lvl>
    <w:lvl w:ilvl="5" w:tplc="D1206988" w:tentative="1">
      <w:start w:val="1"/>
      <w:numFmt w:val="bullet"/>
      <w:lvlText w:val="•"/>
      <w:lvlJc w:val="left"/>
      <w:pPr>
        <w:tabs>
          <w:tab w:val="num" w:pos="4320"/>
        </w:tabs>
        <w:ind w:left="4320" w:hanging="360"/>
      </w:pPr>
      <w:rPr>
        <w:rFonts w:ascii="Arial" w:hAnsi="Arial" w:hint="default"/>
      </w:rPr>
    </w:lvl>
    <w:lvl w:ilvl="6" w:tplc="E078FBD2" w:tentative="1">
      <w:start w:val="1"/>
      <w:numFmt w:val="bullet"/>
      <w:lvlText w:val="•"/>
      <w:lvlJc w:val="left"/>
      <w:pPr>
        <w:tabs>
          <w:tab w:val="num" w:pos="5040"/>
        </w:tabs>
        <w:ind w:left="5040" w:hanging="360"/>
      </w:pPr>
      <w:rPr>
        <w:rFonts w:ascii="Arial" w:hAnsi="Arial" w:hint="default"/>
      </w:rPr>
    </w:lvl>
    <w:lvl w:ilvl="7" w:tplc="57ACF306" w:tentative="1">
      <w:start w:val="1"/>
      <w:numFmt w:val="bullet"/>
      <w:lvlText w:val="•"/>
      <w:lvlJc w:val="left"/>
      <w:pPr>
        <w:tabs>
          <w:tab w:val="num" w:pos="5760"/>
        </w:tabs>
        <w:ind w:left="5760" w:hanging="360"/>
      </w:pPr>
      <w:rPr>
        <w:rFonts w:ascii="Arial" w:hAnsi="Arial" w:hint="default"/>
      </w:rPr>
    </w:lvl>
    <w:lvl w:ilvl="8" w:tplc="B21A156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B5C41EC"/>
    <w:multiLevelType w:val="multilevel"/>
    <w:tmpl w:val="869A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8B48BC"/>
    <w:multiLevelType w:val="multilevel"/>
    <w:tmpl w:val="1A78D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CA23A42"/>
    <w:multiLevelType w:val="multilevel"/>
    <w:tmpl w:val="4A10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D404C7C"/>
    <w:multiLevelType w:val="multilevel"/>
    <w:tmpl w:val="D264C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ED34DD3"/>
    <w:multiLevelType w:val="hybridMultilevel"/>
    <w:tmpl w:val="B4AEF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A975AB"/>
    <w:multiLevelType w:val="multilevel"/>
    <w:tmpl w:val="D8F4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87698D"/>
    <w:multiLevelType w:val="multilevel"/>
    <w:tmpl w:val="1B225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77C74CD"/>
    <w:multiLevelType w:val="multilevel"/>
    <w:tmpl w:val="755CE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9316CED"/>
    <w:multiLevelType w:val="multilevel"/>
    <w:tmpl w:val="184A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2016CB"/>
    <w:multiLevelType w:val="multilevel"/>
    <w:tmpl w:val="2CFAF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B587ED5"/>
    <w:multiLevelType w:val="multilevel"/>
    <w:tmpl w:val="25022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BD95D31"/>
    <w:multiLevelType w:val="hybridMultilevel"/>
    <w:tmpl w:val="E968CB94"/>
    <w:lvl w:ilvl="0" w:tplc="A44220F4">
      <w:start w:val="1"/>
      <w:numFmt w:val="bullet"/>
      <w:lvlText w:val="•"/>
      <w:lvlJc w:val="left"/>
      <w:pPr>
        <w:tabs>
          <w:tab w:val="num" w:pos="720"/>
        </w:tabs>
        <w:ind w:left="720" w:hanging="360"/>
      </w:pPr>
      <w:rPr>
        <w:rFonts w:ascii="Arial" w:hAnsi="Arial" w:hint="default"/>
      </w:rPr>
    </w:lvl>
    <w:lvl w:ilvl="1" w:tplc="BAAE4026" w:tentative="1">
      <w:start w:val="1"/>
      <w:numFmt w:val="bullet"/>
      <w:lvlText w:val="•"/>
      <w:lvlJc w:val="left"/>
      <w:pPr>
        <w:tabs>
          <w:tab w:val="num" w:pos="1440"/>
        </w:tabs>
        <w:ind w:left="1440" w:hanging="360"/>
      </w:pPr>
      <w:rPr>
        <w:rFonts w:ascii="Arial" w:hAnsi="Arial" w:hint="default"/>
      </w:rPr>
    </w:lvl>
    <w:lvl w:ilvl="2" w:tplc="74AEADB0" w:tentative="1">
      <w:start w:val="1"/>
      <w:numFmt w:val="bullet"/>
      <w:lvlText w:val="•"/>
      <w:lvlJc w:val="left"/>
      <w:pPr>
        <w:tabs>
          <w:tab w:val="num" w:pos="2160"/>
        </w:tabs>
        <w:ind w:left="2160" w:hanging="360"/>
      </w:pPr>
      <w:rPr>
        <w:rFonts w:ascii="Arial" w:hAnsi="Arial" w:hint="default"/>
      </w:rPr>
    </w:lvl>
    <w:lvl w:ilvl="3" w:tplc="D36EBB1A" w:tentative="1">
      <w:start w:val="1"/>
      <w:numFmt w:val="bullet"/>
      <w:lvlText w:val="•"/>
      <w:lvlJc w:val="left"/>
      <w:pPr>
        <w:tabs>
          <w:tab w:val="num" w:pos="2880"/>
        </w:tabs>
        <w:ind w:left="2880" w:hanging="360"/>
      </w:pPr>
      <w:rPr>
        <w:rFonts w:ascii="Arial" w:hAnsi="Arial" w:hint="default"/>
      </w:rPr>
    </w:lvl>
    <w:lvl w:ilvl="4" w:tplc="86A28592" w:tentative="1">
      <w:start w:val="1"/>
      <w:numFmt w:val="bullet"/>
      <w:lvlText w:val="•"/>
      <w:lvlJc w:val="left"/>
      <w:pPr>
        <w:tabs>
          <w:tab w:val="num" w:pos="3600"/>
        </w:tabs>
        <w:ind w:left="3600" w:hanging="360"/>
      </w:pPr>
      <w:rPr>
        <w:rFonts w:ascii="Arial" w:hAnsi="Arial" w:hint="default"/>
      </w:rPr>
    </w:lvl>
    <w:lvl w:ilvl="5" w:tplc="9574248E" w:tentative="1">
      <w:start w:val="1"/>
      <w:numFmt w:val="bullet"/>
      <w:lvlText w:val="•"/>
      <w:lvlJc w:val="left"/>
      <w:pPr>
        <w:tabs>
          <w:tab w:val="num" w:pos="4320"/>
        </w:tabs>
        <w:ind w:left="4320" w:hanging="360"/>
      </w:pPr>
      <w:rPr>
        <w:rFonts w:ascii="Arial" w:hAnsi="Arial" w:hint="default"/>
      </w:rPr>
    </w:lvl>
    <w:lvl w:ilvl="6" w:tplc="9F2E4A2E" w:tentative="1">
      <w:start w:val="1"/>
      <w:numFmt w:val="bullet"/>
      <w:lvlText w:val="•"/>
      <w:lvlJc w:val="left"/>
      <w:pPr>
        <w:tabs>
          <w:tab w:val="num" w:pos="5040"/>
        </w:tabs>
        <w:ind w:left="5040" w:hanging="360"/>
      </w:pPr>
      <w:rPr>
        <w:rFonts w:ascii="Arial" w:hAnsi="Arial" w:hint="default"/>
      </w:rPr>
    </w:lvl>
    <w:lvl w:ilvl="7" w:tplc="406853B4" w:tentative="1">
      <w:start w:val="1"/>
      <w:numFmt w:val="bullet"/>
      <w:lvlText w:val="•"/>
      <w:lvlJc w:val="left"/>
      <w:pPr>
        <w:tabs>
          <w:tab w:val="num" w:pos="5760"/>
        </w:tabs>
        <w:ind w:left="5760" w:hanging="360"/>
      </w:pPr>
      <w:rPr>
        <w:rFonts w:ascii="Arial" w:hAnsi="Arial" w:hint="default"/>
      </w:rPr>
    </w:lvl>
    <w:lvl w:ilvl="8" w:tplc="9E4656C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C487279"/>
    <w:multiLevelType w:val="multilevel"/>
    <w:tmpl w:val="D43C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0020754"/>
    <w:multiLevelType w:val="multilevel"/>
    <w:tmpl w:val="83E0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1BE14AC"/>
    <w:multiLevelType w:val="multilevel"/>
    <w:tmpl w:val="6954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20B1C5E"/>
    <w:multiLevelType w:val="multilevel"/>
    <w:tmpl w:val="DD9A01AC"/>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b/>
      </w:rPr>
    </w:lvl>
    <w:lvl w:ilvl="2">
      <w:start w:val="2"/>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1" w15:restartNumberingAfterBreak="0">
    <w:nsid w:val="32256B4E"/>
    <w:multiLevelType w:val="multilevel"/>
    <w:tmpl w:val="BB9E1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4E563C9"/>
    <w:multiLevelType w:val="multilevel"/>
    <w:tmpl w:val="B106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584400E"/>
    <w:multiLevelType w:val="multilevel"/>
    <w:tmpl w:val="157CB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72F4FF0"/>
    <w:multiLevelType w:val="multilevel"/>
    <w:tmpl w:val="D3BA00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8FD6F50"/>
    <w:multiLevelType w:val="hybridMultilevel"/>
    <w:tmpl w:val="18EA3CC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BCA041C"/>
    <w:multiLevelType w:val="multilevel"/>
    <w:tmpl w:val="8E96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D355122"/>
    <w:multiLevelType w:val="hybridMultilevel"/>
    <w:tmpl w:val="6040FA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E8E04F7"/>
    <w:multiLevelType w:val="multilevel"/>
    <w:tmpl w:val="5A94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F6F3C64"/>
    <w:multiLevelType w:val="hybridMultilevel"/>
    <w:tmpl w:val="812E30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09B3F70"/>
    <w:multiLevelType w:val="multilevel"/>
    <w:tmpl w:val="BEEA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2F03C53"/>
    <w:multiLevelType w:val="multilevel"/>
    <w:tmpl w:val="F878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5311C8C"/>
    <w:multiLevelType w:val="multilevel"/>
    <w:tmpl w:val="9CE2F47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3" w15:restartNumberingAfterBreak="0">
    <w:nsid w:val="462967C1"/>
    <w:multiLevelType w:val="multilevel"/>
    <w:tmpl w:val="3D98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7AB27CC"/>
    <w:multiLevelType w:val="multilevel"/>
    <w:tmpl w:val="E782F2E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5" w15:restartNumberingAfterBreak="0">
    <w:nsid w:val="47B22D3D"/>
    <w:multiLevelType w:val="multilevel"/>
    <w:tmpl w:val="6C2E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AB55210"/>
    <w:multiLevelType w:val="multilevel"/>
    <w:tmpl w:val="D10AF3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4AF72CE4"/>
    <w:multiLevelType w:val="hybridMultilevel"/>
    <w:tmpl w:val="BD4C8FC2"/>
    <w:lvl w:ilvl="0" w:tplc="6F4AF132">
      <w:start w:val="1"/>
      <w:numFmt w:val="bullet"/>
      <w:lvlText w:val="–"/>
      <w:lvlJc w:val="left"/>
      <w:pPr>
        <w:tabs>
          <w:tab w:val="num" w:pos="720"/>
        </w:tabs>
        <w:ind w:left="720" w:hanging="360"/>
      </w:pPr>
      <w:rPr>
        <w:rFonts w:ascii="Arial" w:hAnsi="Arial" w:hint="default"/>
      </w:rPr>
    </w:lvl>
    <w:lvl w:ilvl="1" w:tplc="D4C66850">
      <w:start w:val="1"/>
      <w:numFmt w:val="bullet"/>
      <w:lvlText w:val="–"/>
      <w:lvlJc w:val="left"/>
      <w:pPr>
        <w:tabs>
          <w:tab w:val="num" w:pos="1440"/>
        </w:tabs>
        <w:ind w:left="1440" w:hanging="360"/>
      </w:pPr>
      <w:rPr>
        <w:rFonts w:ascii="Arial" w:hAnsi="Arial" w:hint="default"/>
      </w:rPr>
    </w:lvl>
    <w:lvl w:ilvl="2" w:tplc="1AFCB474" w:tentative="1">
      <w:start w:val="1"/>
      <w:numFmt w:val="bullet"/>
      <w:lvlText w:val="–"/>
      <w:lvlJc w:val="left"/>
      <w:pPr>
        <w:tabs>
          <w:tab w:val="num" w:pos="2160"/>
        </w:tabs>
        <w:ind w:left="2160" w:hanging="360"/>
      </w:pPr>
      <w:rPr>
        <w:rFonts w:ascii="Arial" w:hAnsi="Arial" w:hint="default"/>
      </w:rPr>
    </w:lvl>
    <w:lvl w:ilvl="3" w:tplc="656C721E" w:tentative="1">
      <w:start w:val="1"/>
      <w:numFmt w:val="bullet"/>
      <w:lvlText w:val="–"/>
      <w:lvlJc w:val="left"/>
      <w:pPr>
        <w:tabs>
          <w:tab w:val="num" w:pos="2880"/>
        </w:tabs>
        <w:ind w:left="2880" w:hanging="360"/>
      </w:pPr>
      <w:rPr>
        <w:rFonts w:ascii="Arial" w:hAnsi="Arial" w:hint="default"/>
      </w:rPr>
    </w:lvl>
    <w:lvl w:ilvl="4" w:tplc="4CE43D2E" w:tentative="1">
      <w:start w:val="1"/>
      <w:numFmt w:val="bullet"/>
      <w:lvlText w:val="–"/>
      <w:lvlJc w:val="left"/>
      <w:pPr>
        <w:tabs>
          <w:tab w:val="num" w:pos="3600"/>
        </w:tabs>
        <w:ind w:left="3600" w:hanging="360"/>
      </w:pPr>
      <w:rPr>
        <w:rFonts w:ascii="Arial" w:hAnsi="Arial" w:hint="default"/>
      </w:rPr>
    </w:lvl>
    <w:lvl w:ilvl="5" w:tplc="6DB2CF02" w:tentative="1">
      <w:start w:val="1"/>
      <w:numFmt w:val="bullet"/>
      <w:lvlText w:val="–"/>
      <w:lvlJc w:val="left"/>
      <w:pPr>
        <w:tabs>
          <w:tab w:val="num" w:pos="4320"/>
        </w:tabs>
        <w:ind w:left="4320" w:hanging="360"/>
      </w:pPr>
      <w:rPr>
        <w:rFonts w:ascii="Arial" w:hAnsi="Arial" w:hint="default"/>
      </w:rPr>
    </w:lvl>
    <w:lvl w:ilvl="6" w:tplc="19E4A664" w:tentative="1">
      <w:start w:val="1"/>
      <w:numFmt w:val="bullet"/>
      <w:lvlText w:val="–"/>
      <w:lvlJc w:val="left"/>
      <w:pPr>
        <w:tabs>
          <w:tab w:val="num" w:pos="5040"/>
        </w:tabs>
        <w:ind w:left="5040" w:hanging="360"/>
      </w:pPr>
      <w:rPr>
        <w:rFonts w:ascii="Arial" w:hAnsi="Arial" w:hint="default"/>
      </w:rPr>
    </w:lvl>
    <w:lvl w:ilvl="7" w:tplc="E7F66C8A" w:tentative="1">
      <w:start w:val="1"/>
      <w:numFmt w:val="bullet"/>
      <w:lvlText w:val="–"/>
      <w:lvlJc w:val="left"/>
      <w:pPr>
        <w:tabs>
          <w:tab w:val="num" w:pos="5760"/>
        </w:tabs>
        <w:ind w:left="5760" w:hanging="360"/>
      </w:pPr>
      <w:rPr>
        <w:rFonts w:ascii="Arial" w:hAnsi="Arial" w:hint="default"/>
      </w:rPr>
    </w:lvl>
    <w:lvl w:ilvl="8" w:tplc="89783F68"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4B7F17D0"/>
    <w:multiLevelType w:val="hybridMultilevel"/>
    <w:tmpl w:val="79E24628"/>
    <w:lvl w:ilvl="0" w:tplc="FD089DDC">
      <w:start w:val="1"/>
      <w:numFmt w:val="bullet"/>
      <w:lvlText w:val="•"/>
      <w:lvlJc w:val="left"/>
      <w:pPr>
        <w:tabs>
          <w:tab w:val="num" w:pos="720"/>
        </w:tabs>
        <w:ind w:left="720" w:hanging="360"/>
      </w:pPr>
      <w:rPr>
        <w:rFonts w:ascii="Arial" w:hAnsi="Arial" w:hint="default"/>
      </w:rPr>
    </w:lvl>
    <w:lvl w:ilvl="1" w:tplc="905EFF2A">
      <w:start w:val="96"/>
      <w:numFmt w:val="bullet"/>
      <w:lvlText w:val="–"/>
      <w:lvlJc w:val="left"/>
      <w:pPr>
        <w:tabs>
          <w:tab w:val="num" w:pos="1440"/>
        </w:tabs>
        <w:ind w:left="1440" w:hanging="360"/>
      </w:pPr>
      <w:rPr>
        <w:rFonts w:ascii="Arial" w:hAnsi="Arial" w:hint="default"/>
      </w:rPr>
    </w:lvl>
    <w:lvl w:ilvl="2" w:tplc="9028F6A4" w:tentative="1">
      <w:start w:val="1"/>
      <w:numFmt w:val="bullet"/>
      <w:lvlText w:val="•"/>
      <w:lvlJc w:val="left"/>
      <w:pPr>
        <w:tabs>
          <w:tab w:val="num" w:pos="2160"/>
        </w:tabs>
        <w:ind w:left="2160" w:hanging="360"/>
      </w:pPr>
      <w:rPr>
        <w:rFonts w:ascii="Arial" w:hAnsi="Arial" w:hint="default"/>
      </w:rPr>
    </w:lvl>
    <w:lvl w:ilvl="3" w:tplc="758C0B10" w:tentative="1">
      <w:start w:val="1"/>
      <w:numFmt w:val="bullet"/>
      <w:lvlText w:val="•"/>
      <w:lvlJc w:val="left"/>
      <w:pPr>
        <w:tabs>
          <w:tab w:val="num" w:pos="2880"/>
        </w:tabs>
        <w:ind w:left="2880" w:hanging="360"/>
      </w:pPr>
      <w:rPr>
        <w:rFonts w:ascii="Arial" w:hAnsi="Arial" w:hint="default"/>
      </w:rPr>
    </w:lvl>
    <w:lvl w:ilvl="4" w:tplc="E6B67802" w:tentative="1">
      <w:start w:val="1"/>
      <w:numFmt w:val="bullet"/>
      <w:lvlText w:val="•"/>
      <w:lvlJc w:val="left"/>
      <w:pPr>
        <w:tabs>
          <w:tab w:val="num" w:pos="3600"/>
        </w:tabs>
        <w:ind w:left="3600" w:hanging="360"/>
      </w:pPr>
      <w:rPr>
        <w:rFonts w:ascii="Arial" w:hAnsi="Arial" w:hint="default"/>
      </w:rPr>
    </w:lvl>
    <w:lvl w:ilvl="5" w:tplc="4D947498" w:tentative="1">
      <w:start w:val="1"/>
      <w:numFmt w:val="bullet"/>
      <w:lvlText w:val="•"/>
      <w:lvlJc w:val="left"/>
      <w:pPr>
        <w:tabs>
          <w:tab w:val="num" w:pos="4320"/>
        </w:tabs>
        <w:ind w:left="4320" w:hanging="360"/>
      </w:pPr>
      <w:rPr>
        <w:rFonts w:ascii="Arial" w:hAnsi="Arial" w:hint="default"/>
      </w:rPr>
    </w:lvl>
    <w:lvl w:ilvl="6" w:tplc="5BE4AF06" w:tentative="1">
      <w:start w:val="1"/>
      <w:numFmt w:val="bullet"/>
      <w:lvlText w:val="•"/>
      <w:lvlJc w:val="left"/>
      <w:pPr>
        <w:tabs>
          <w:tab w:val="num" w:pos="5040"/>
        </w:tabs>
        <w:ind w:left="5040" w:hanging="360"/>
      </w:pPr>
      <w:rPr>
        <w:rFonts w:ascii="Arial" w:hAnsi="Arial" w:hint="default"/>
      </w:rPr>
    </w:lvl>
    <w:lvl w:ilvl="7" w:tplc="F4D4EE86" w:tentative="1">
      <w:start w:val="1"/>
      <w:numFmt w:val="bullet"/>
      <w:lvlText w:val="•"/>
      <w:lvlJc w:val="left"/>
      <w:pPr>
        <w:tabs>
          <w:tab w:val="num" w:pos="5760"/>
        </w:tabs>
        <w:ind w:left="5760" w:hanging="360"/>
      </w:pPr>
      <w:rPr>
        <w:rFonts w:ascii="Arial" w:hAnsi="Arial" w:hint="default"/>
      </w:rPr>
    </w:lvl>
    <w:lvl w:ilvl="8" w:tplc="21ECA6CA"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4CD25564"/>
    <w:multiLevelType w:val="multilevel"/>
    <w:tmpl w:val="3F02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188226E"/>
    <w:multiLevelType w:val="multilevel"/>
    <w:tmpl w:val="085E5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365091B"/>
    <w:multiLevelType w:val="hybridMultilevel"/>
    <w:tmpl w:val="DA580754"/>
    <w:lvl w:ilvl="0" w:tplc="0409000F">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2" w15:restartNumberingAfterBreak="0">
    <w:nsid w:val="540E6B34"/>
    <w:multiLevelType w:val="multilevel"/>
    <w:tmpl w:val="0ACA45D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3" w15:restartNumberingAfterBreak="0">
    <w:nsid w:val="55707159"/>
    <w:multiLevelType w:val="multilevel"/>
    <w:tmpl w:val="6646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600013B"/>
    <w:multiLevelType w:val="multilevel"/>
    <w:tmpl w:val="A7C6E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DD74820"/>
    <w:multiLevelType w:val="hybridMultilevel"/>
    <w:tmpl w:val="7B165D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3253F0F"/>
    <w:multiLevelType w:val="hybridMultilevel"/>
    <w:tmpl w:val="D2746B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3B02065"/>
    <w:multiLevelType w:val="multilevel"/>
    <w:tmpl w:val="0EC4B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40F5F20"/>
    <w:multiLevelType w:val="multilevel"/>
    <w:tmpl w:val="2936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4322BED"/>
    <w:multiLevelType w:val="hybridMultilevel"/>
    <w:tmpl w:val="8AD23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6433326E"/>
    <w:multiLevelType w:val="hybridMultilevel"/>
    <w:tmpl w:val="DED41C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1" w15:restartNumberingAfterBreak="0">
    <w:nsid w:val="64BA1275"/>
    <w:multiLevelType w:val="multilevel"/>
    <w:tmpl w:val="9C96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57576CA"/>
    <w:multiLevelType w:val="hybridMultilevel"/>
    <w:tmpl w:val="D20A7878"/>
    <w:lvl w:ilvl="0" w:tplc="2766F4D2">
      <w:start w:val="1"/>
      <w:numFmt w:val="bullet"/>
      <w:lvlText w:val="•"/>
      <w:lvlJc w:val="left"/>
      <w:pPr>
        <w:tabs>
          <w:tab w:val="num" w:pos="720"/>
        </w:tabs>
        <w:ind w:left="720" w:hanging="360"/>
      </w:pPr>
      <w:rPr>
        <w:rFonts w:ascii="Arial" w:hAnsi="Arial" w:hint="default"/>
      </w:rPr>
    </w:lvl>
    <w:lvl w:ilvl="1" w:tplc="9CD40EC4">
      <w:start w:val="96"/>
      <w:numFmt w:val="bullet"/>
      <w:lvlText w:val="–"/>
      <w:lvlJc w:val="left"/>
      <w:pPr>
        <w:tabs>
          <w:tab w:val="num" w:pos="1440"/>
        </w:tabs>
        <w:ind w:left="1440" w:hanging="360"/>
      </w:pPr>
      <w:rPr>
        <w:rFonts w:ascii="Arial" w:hAnsi="Arial" w:hint="default"/>
      </w:rPr>
    </w:lvl>
    <w:lvl w:ilvl="2" w:tplc="C7E67A48">
      <w:start w:val="96"/>
      <w:numFmt w:val="bullet"/>
      <w:lvlText w:val="•"/>
      <w:lvlJc w:val="left"/>
      <w:pPr>
        <w:tabs>
          <w:tab w:val="num" w:pos="2160"/>
        </w:tabs>
        <w:ind w:left="2160" w:hanging="360"/>
      </w:pPr>
      <w:rPr>
        <w:rFonts w:ascii="Arial" w:hAnsi="Arial" w:hint="default"/>
      </w:rPr>
    </w:lvl>
    <w:lvl w:ilvl="3" w:tplc="86585F02" w:tentative="1">
      <w:start w:val="1"/>
      <w:numFmt w:val="bullet"/>
      <w:lvlText w:val="•"/>
      <w:lvlJc w:val="left"/>
      <w:pPr>
        <w:tabs>
          <w:tab w:val="num" w:pos="2880"/>
        </w:tabs>
        <w:ind w:left="2880" w:hanging="360"/>
      </w:pPr>
      <w:rPr>
        <w:rFonts w:ascii="Arial" w:hAnsi="Arial" w:hint="default"/>
      </w:rPr>
    </w:lvl>
    <w:lvl w:ilvl="4" w:tplc="33302F64" w:tentative="1">
      <w:start w:val="1"/>
      <w:numFmt w:val="bullet"/>
      <w:lvlText w:val="•"/>
      <w:lvlJc w:val="left"/>
      <w:pPr>
        <w:tabs>
          <w:tab w:val="num" w:pos="3600"/>
        </w:tabs>
        <w:ind w:left="3600" w:hanging="360"/>
      </w:pPr>
      <w:rPr>
        <w:rFonts w:ascii="Arial" w:hAnsi="Arial" w:hint="default"/>
      </w:rPr>
    </w:lvl>
    <w:lvl w:ilvl="5" w:tplc="774E5B42" w:tentative="1">
      <w:start w:val="1"/>
      <w:numFmt w:val="bullet"/>
      <w:lvlText w:val="•"/>
      <w:lvlJc w:val="left"/>
      <w:pPr>
        <w:tabs>
          <w:tab w:val="num" w:pos="4320"/>
        </w:tabs>
        <w:ind w:left="4320" w:hanging="360"/>
      </w:pPr>
      <w:rPr>
        <w:rFonts w:ascii="Arial" w:hAnsi="Arial" w:hint="default"/>
      </w:rPr>
    </w:lvl>
    <w:lvl w:ilvl="6" w:tplc="70A632B0" w:tentative="1">
      <w:start w:val="1"/>
      <w:numFmt w:val="bullet"/>
      <w:lvlText w:val="•"/>
      <w:lvlJc w:val="left"/>
      <w:pPr>
        <w:tabs>
          <w:tab w:val="num" w:pos="5040"/>
        </w:tabs>
        <w:ind w:left="5040" w:hanging="360"/>
      </w:pPr>
      <w:rPr>
        <w:rFonts w:ascii="Arial" w:hAnsi="Arial" w:hint="default"/>
      </w:rPr>
    </w:lvl>
    <w:lvl w:ilvl="7" w:tplc="E33C3324" w:tentative="1">
      <w:start w:val="1"/>
      <w:numFmt w:val="bullet"/>
      <w:lvlText w:val="•"/>
      <w:lvlJc w:val="left"/>
      <w:pPr>
        <w:tabs>
          <w:tab w:val="num" w:pos="5760"/>
        </w:tabs>
        <w:ind w:left="5760" w:hanging="360"/>
      </w:pPr>
      <w:rPr>
        <w:rFonts w:ascii="Arial" w:hAnsi="Arial" w:hint="default"/>
      </w:rPr>
    </w:lvl>
    <w:lvl w:ilvl="8" w:tplc="60A28920"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6A6567EC"/>
    <w:multiLevelType w:val="multilevel"/>
    <w:tmpl w:val="3FA8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C960E5B"/>
    <w:multiLevelType w:val="multilevel"/>
    <w:tmpl w:val="B750F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D3D03C1"/>
    <w:multiLevelType w:val="hybridMultilevel"/>
    <w:tmpl w:val="79C63B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6F015293"/>
    <w:multiLevelType w:val="hybridMultilevel"/>
    <w:tmpl w:val="3D680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FE44E66"/>
    <w:multiLevelType w:val="hybridMultilevel"/>
    <w:tmpl w:val="B2F4C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0A77813"/>
    <w:multiLevelType w:val="hybridMultilevel"/>
    <w:tmpl w:val="78F4B5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0CA4762"/>
    <w:multiLevelType w:val="multilevel"/>
    <w:tmpl w:val="611E3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1286480"/>
    <w:multiLevelType w:val="multilevel"/>
    <w:tmpl w:val="8D36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4AC3819"/>
    <w:multiLevelType w:val="multilevel"/>
    <w:tmpl w:val="CA8A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52B3F42"/>
    <w:multiLevelType w:val="multilevel"/>
    <w:tmpl w:val="1CCC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71D59FA"/>
    <w:multiLevelType w:val="hybridMultilevel"/>
    <w:tmpl w:val="1EB689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83A112C"/>
    <w:multiLevelType w:val="hybridMultilevel"/>
    <w:tmpl w:val="FE884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79A914BF"/>
    <w:multiLevelType w:val="multilevel"/>
    <w:tmpl w:val="10FCF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B1D4AFD"/>
    <w:multiLevelType w:val="multilevel"/>
    <w:tmpl w:val="3D04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B500EDA"/>
    <w:multiLevelType w:val="hybridMultilevel"/>
    <w:tmpl w:val="F4AC122C"/>
    <w:lvl w:ilvl="0" w:tplc="8EFE167A">
      <w:start w:val="1"/>
      <w:numFmt w:val="bullet"/>
      <w:lvlText w:val="•"/>
      <w:lvlJc w:val="left"/>
      <w:pPr>
        <w:tabs>
          <w:tab w:val="num" w:pos="720"/>
        </w:tabs>
        <w:ind w:left="720" w:hanging="360"/>
      </w:pPr>
      <w:rPr>
        <w:rFonts w:ascii="Arial" w:hAnsi="Arial" w:hint="default"/>
      </w:rPr>
    </w:lvl>
    <w:lvl w:ilvl="1" w:tplc="A398B152" w:tentative="1">
      <w:start w:val="1"/>
      <w:numFmt w:val="bullet"/>
      <w:lvlText w:val="•"/>
      <w:lvlJc w:val="left"/>
      <w:pPr>
        <w:tabs>
          <w:tab w:val="num" w:pos="1440"/>
        </w:tabs>
        <w:ind w:left="1440" w:hanging="360"/>
      </w:pPr>
      <w:rPr>
        <w:rFonts w:ascii="Arial" w:hAnsi="Arial" w:hint="default"/>
      </w:rPr>
    </w:lvl>
    <w:lvl w:ilvl="2" w:tplc="12BAEBC0" w:tentative="1">
      <w:start w:val="1"/>
      <w:numFmt w:val="bullet"/>
      <w:lvlText w:val="•"/>
      <w:lvlJc w:val="left"/>
      <w:pPr>
        <w:tabs>
          <w:tab w:val="num" w:pos="2160"/>
        </w:tabs>
        <w:ind w:left="2160" w:hanging="360"/>
      </w:pPr>
      <w:rPr>
        <w:rFonts w:ascii="Arial" w:hAnsi="Arial" w:hint="default"/>
      </w:rPr>
    </w:lvl>
    <w:lvl w:ilvl="3" w:tplc="B9268652" w:tentative="1">
      <w:start w:val="1"/>
      <w:numFmt w:val="bullet"/>
      <w:lvlText w:val="•"/>
      <w:lvlJc w:val="left"/>
      <w:pPr>
        <w:tabs>
          <w:tab w:val="num" w:pos="2880"/>
        </w:tabs>
        <w:ind w:left="2880" w:hanging="360"/>
      </w:pPr>
      <w:rPr>
        <w:rFonts w:ascii="Arial" w:hAnsi="Arial" w:hint="default"/>
      </w:rPr>
    </w:lvl>
    <w:lvl w:ilvl="4" w:tplc="8C1ED524" w:tentative="1">
      <w:start w:val="1"/>
      <w:numFmt w:val="bullet"/>
      <w:lvlText w:val="•"/>
      <w:lvlJc w:val="left"/>
      <w:pPr>
        <w:tabs>
          <w:tab w:val="num" w:pos="3600"/>
        </w:tabs>
        <w:ind w:left="3600" w:hanging="360"/>
      </w:pPr>
      <w:rPr>
        <w:rFonts w:ascii="Arial" w:hAnsi="Arial" w:hint="default"/>
      </w:rPr>
    </w:lvl>
    <w:lvl w:ilvl="5" w:tplc="808CD79E" w:tentative="1">
      <w:start w:val="1"/>
      <w:numFmt w:val="bullet"/>
      <w:lvlText w:val="•"/>
      <w:lvlJc w:val="left"/>
      <w:pPr>
        <w:tabs>
          <w:tab w:val="num" w:pos="4320"/>
        </w:tabs>
        <w:ind w:left="4320" w:hanging="360"/>
      </w:pPr>
      <w:rPr>
        <w:rFonts w:ascii="Arial" w:hAnsi="Arial" w:hint="default"/>
      </w:rPr>
    </w:lvl>
    <w:lvl w:ilvl="6" w:tplc="8ADA4E88" w:tentative="1">
      <w:start w:val="1"/>
      <w:numFmt w:val="bullet"/>
      <w:lvlText w:val="•"/>
      <w:lvlJc w:val="left"/>
      <w:pPr>
        <w:tabs>
          <w:tab w:val="num" w:pos="5040"/>
        </w:tabs>
        <w:ind w:left="5040" w:hanging="360"/>
      </w:pPr>
      <w:rPr>
        <w:rFonts w:ascii="Arial" w:hAnsi="Arial" w:hint="default"/>
      </w:rPr>
    </w:lvl>
    <w:lvl w:ilvl="7" w:tplc="2A14973A" w:tentative="1">
      <w:start w:val="1"/>
      <w:numFmt w:val="bullet"/>
      <w:lvlText w:val="•"/>
      <w:lvlJc w:val="left"/>
      <w:pPr>
        <w:tabs>
          <w:tab w:val="num" w:pos="5760"/>
        </w:tabs>
        <w:ind w:left="5760" w:hanging="360"/>
      </w:pPr>
      <w:rPr>
        <w:rFonts w:ascii="Arial" w:hAnsi="Arial" w:hint="default"/>
      </w:rPr>
    </w:lvl>
    <w:lvl w:ilvl="8" w:tplc="2BFE2862"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7B583429"/>
    <w:multiLevelType w:val="multilevel"/>
    <w:tmpl w:val="94CC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68"/>
  </w:num>
  <w:num w:numId="3">
    <w:abstractNumId w:val="73"/>
  </w:num>
  <w:num w:numId="4">
    <w:abstractNumId w:val="55"/>
  </w:num>
  <w:num w:numId="5">
    <w:abstractNumId w:val="8"/>
  </w:num>
  <w:num w:numId="6">
    <w:abstractNumId w:val="3"/>
  </w:num>
  <w:num w:numId="7">
    <w:abstractNumId w:val="9"/>
  </w:num>
  <w:num w:numId="8">
    <w:abstractNumId w:val="67"/>
  </w:num>
  <w:num w:numId="9">
    <w:abstractNumId w:val="0"/>
  </w:num>
  <w:num w:numId="10">
    <w:abstractNumId w:val="10"/>
  </w:num>
  <w:num w:numId="11">
    <w:abstractNumId w:val="46"/>
  </w:num>
  <w:num w:numId="12">
    <w:abstractNumId w:val="16"/>
  </w:num>
  <w:num w:numId="13">
    <w:abstractNumId w:val="75"/>
  </w:num>
  <w:num w:numId="14">
    <w:abstractNumId w:val="23"/>
  </w:num>
  <w:num w:numId="15">
    <w:abstractNumId w:val="34"/>
  </w:num>
  <w:num w:numId="16">
    <w:abstractNumId w:val="31"/>
  </w:num>
  <w:num w:numId="17">
    <w:abstractNumId w:val="15"/>
  </w:num>
  <w:num w:numId="18">
    <w:abstractNumId w:val="54"/>
  </w:num>
  <w:num w:numId="19">
    <w:abstractNumId w:val="7"/>
  </w:num>
  <w:num w:numId="20">
    <w:abstractNumId w:val="45"/>
  </w:num>
  <w:num w:numId="21">
    <w:abstractNumId w:val="29"/>
  </w:num>
  <w:num w:numId="22">
    <w:abstractNumId w:val="20"/>
  </w:num>
  <w:num w:numId="23">
    <w:abstractNumId w:val="12"/>
  </w:num>
  <w:num w:numId="24">
    <w:abstractNumId w:val="4"/>
  </w:num>
  <w:num w:numId="25">
    <w:abstractNumId w:val="26"/>
  </w:num>
  <w:num w:numId="26">
    <w:abstractNumId w:val="60"/>
  </w:num>
  <w:num w:numId="27">
    <w:abstractNumId w:val="66"/>
  </w:num>
  <w:num w:numId="28">
    <w:abstractNumId w:val="30"/>
  </w:num>
  <w:num w:numId="29">
    <w:abstractNumId w:val="35"/>
  </w:num>
  <w:num w:numId="30">
    <w:abstractNumId w:val="37"/>
  </w:num>
  <w:num w:numId="31">
    <w:abstractNumId w:val="13"/>
  </w:num>
  <w:num w:numId="32">
    <w:abstractNumId w:val="51"/>
  </w:num>
  <w:num w:numId="33">
    <w:abstractNumId w:val="39"/>
  </w:num>
  <w:num w:numId="34">
    <w:abstractNumId w:val="62"/>
  </w:num>
  <w:num w:numId="35">
    <w:abstractNumId w:val="47"/>
  </w:num>
  <w:num w:numId="36">
    <w:abstractNumId w:val="14"/>
  </w:num>
  <w:num w:numId="37">
    <w:abstractNumId w:val="48"/>
  </w:num>
  <w:num w:numId="38">
    <w:abstractNumId w:val="77"/>
  </w:num>
  <w:num w:numId="39">
    <w:abstractNumId w:val="19"/>
  </w:num>
  <w:num w:numId="40">
    <w:abstractNumId w:val="44"/>
  </w:num>
  <w:num w:numId="41">
    <w:abstractNumId w:val="24"/>
  </w:num>
  <w:num w:numId="42">
    <w:abstractNumId w:val="53"/>
  </w:num>
  <w:num w:numId="43">
    <w:abstractNumId w:val="18"/>
  </w:num>
  <w:num w:numId="44">
    <w:abstractNumId w:val="40"/>
  </w:num>
  <w:num w:numId="45">
    <w:abstractNumId w:val="58"/>
  </w:num>
  <w:num w:numId="46">
    <w:abstractNumId w:val="72"/>
  </w:num>
  <w:num w:numId="47">
    <w:abstractNumId w:val="61"/>
  </w:num>
  <w:num w:numId="48">
    <w:abstractNumId w:val="69"/>
  </w:num>
  <w:num w:numId="49">
    <w:abstractNumId w:val="25"/>
  </w:num>
  <w:num w:numId="50">
    <w:abstractNumId w:val="76"/>
  </w:num>
  <w:num w:numId="51">
    <w:abstractNumId w:val="11"/>
  </w:num>
  <w:num w:numId="52">
    <w:abstractNumId w:val="38"/>
  </w:num>
  <w:num w:numId="53">
    <w:abstractNumId w:val="17"/>
  </w:num>
  <w:num w:numId="54">
    <w:abstractNumId w:val="28"/>
  </w:num>
  <w:num w:numId="55">
    <w:abstractNumId w:val="32"/>
  </w:num>
  <w:num w:numId="56">
    <w:abstractNumId w:val="64"/>
  </w:num>
  <w:num w:numId="57">
    <w:abstractNumId w:val="49"/>
  </w:num>
  <w:num w:numId="58">
    <w:abstractNumId w:val="41"/>
  </w:num>
  <w:num w:numId="59">
    <w:abstractNumId w:val="65"/>
  </w:num>
  <w:num w:numId="60">
    <w:abstractNumId w:val="74"/>
  </w:num>
  <w:num w:numId="61">
    <w:abstractNumId w:val="56"/>
  </w:num>
  <w:num w:numId="62">
    <w:abstractNumId w:val="2"/>
  </w:num>
  <w:num w:numId="63">
    <w:abstractNumId w:val="59"/>
  </w:num>
  <w:num w:numId="64">
    <w:abstractNumId w:val="78"/>
  </w:num>
  <w:num w:numId="65">
    <w:abstractNumId w:val="63"/>
  </w:num>
  <w:num w:numId="66">
    <w:abstractNumId w:val="27"/>
  </w:num>
  <w:num w:numId="67">
    <w:abstractNumId w:val="33"/>
  </w:num>
  <w:num w:numId="68">
    <w:abstractNumId w:val="6"/>
  </w:num>
  <w:num w:numId="69">
    <w:abstractNumId w:val="36"/>
  </w:num>
  <w:num w:numId="70">
    <w:abstractNumId w:val="57"/>
  </w:num>
  <w:num w:numId="71">
    <w:abstractNumId w:val="70"/>
  </w:num>
  <w:num w:numId="72">
    <w:abstractNumId w:val="71"/>
  </w:num>
  <w:num w:numId="73">
    <w:abstractNumId w:val="43"/>
  </w:num>
  <w:num w:numId="74">
    <w:abstractNumId w:val="50"/>
  </w:num>
  <w:num w:numId="75">
    <w:abstractNumId w:val="5"/>
  </w:num>
  <w:num w:numId="76">
    <w:abstractNumId w:val="42"/>
  </w:num>
  <w:num w:numId="77">
    <w:abstractNumId w:val="1"/>
  </w:num>
  <w:num w:numId="78">
    <w:abstractNumId w:val="52"/>
  </w:num>
  <w:num w:numId="79">
    <w:abstractNumId w:val="2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HqDH8OqOTHWyIFW3xX73MtQDhIRU1BidAP7Y5DOoxURUWFOyz5AzyztU/vUzmGejPvo7YGgWMwIjvNAJ93McQ==" w:salt="cr93r4OkqyJ+Dp4r7gwOWQ=="/>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6D3"/>
    <w:rsid w:val="0000734C"/>
    <w:rsid w:val="000335CB"/>
    <w:rsid w:val="000434FB"/>
    <w:rsid w:val="00045E62"/>
    <w:rsid w:val="00050CF0"/>
    <w:rsid w:val="00054B28"/>
    <w:rsid w:val="000769A9"/>
    <w:rsid w:val="000770EB"/>
    <w:rsid w:val="00086BE1"/>
    <w:rsid w:val="000F1F96"/>
    <w:rsid w:val="001268BC"/>
    <w:rsid w:val="0014630B"/>
    <w:rsid w:val="0015703B"/>
    <w:rsid w:val="001848B9"/>
    <w:rsid w:val="001B626E"/>
    <w:rsid w:val="001C15ED"/>
    <w:rsid w:val="001C36DA"/>
    <w:rsid w:val="001F0460"/>
    <w:rsid w:val="001F089A"/>
    <w:rsid w:val="002164D9"/>
    <w:rsid w:val="00220EBA"/>
    <w:rsid w:val="00233F5E"/>
    <w:rsid w:val="00245560"/>
    <w:rsid w:val="00256794"/>
    <w:rsid w:val="002775E3"/>
    <w:rsid w:val="00286878"/>
    <w:rsid w:val="002A5E64"/>
    <w:rsid w:val="002A626B"/>
    <w:rsid w:val="003057B1"/>
    <w:rsid w:val="00366C63"/>
    <w:rsid w:val="003A237B"/>
    <w:rsid w:val="003F0CFE"/>
    <w:rsid w:val="004373BF"/>
    <w:rsid w:val="004457B8"/>
    <w:rsid w:val="0046669A"/>
    <w:rsid w:val="00473EEF"/>
    <w:rsid w:val="004837D2"/>
    <w:rsid w:val="00493072"/>
    <w:rsid w:val="004C7AC7"/>
    <w:rsid w:val="004E12CF"/>
    <w:rsid w:val="004E2B8E"/>
    <w:rsid w:val="004F4A20"/>
    <w:rsid w:val="005967D9"/>
    <w:rsid w:val="005A0B39"/>
    <w:rsid w:val="005C0064"/>
    <w:rsid w:val="00611875"/>
    <w:rsid w:val="00646496"/>
    <w:rsid w:val="0066172F"/>
    <w:rsid w:val="00664EFF"/>
    <w:rsid w:val="0066554E"/>
    <w:rsid w:val="00695FAA"/>
    <w:rsid w:val="0069768D"/>
    <w:rsid w:val="006A039D"/>
    <w:rsid w:val="006A1ABA"/>
    <w:rsid w:val="006A30B3"/>
    <w:rsid w:val="006F20BB"/>
    <w:rsid w:val="006F7099"/>
    <w:rsid w:val="00717952"/>
    <w:rsid w:val="007210F6"/>
    <w:rsid w:val="00732670"/>
    <w:rsid w:val="007326C9"/>
    <w:rsid w:val="00774070"/>
    <w:rsid w:val="00786F37"/>
    <w:rsid w:val="00793D95"/>
    <w:rsid w:val="007A56FE"/>
    <w:rsid w:val="007D602F"/>
    <w:rsid w:val="00816800"/>
    <w:rsid w:val="00857EFB"/>
    <w:rsid w:val="00886A20"/>
    <w:rsid w:val="0089017B"/>
    <w:rsid w:val="00891BFB"/>
    <w:rsid w:val="008A6C3B"/>
    <w:rsid w:val="008B58E5"/>
    <w:rsid w:val="008E53E2"/>
    <w:rsid w:val="008F0B2A"/>
    <w:rsid w:val="00926979"/>
    <w:rsid w:val="009355CE"/>
    <w:rsid w:val="00941DB4"/>
    <w:rsid w:val="0095796D"/>
    <w:rsid w:val="0097117F"/>
    <w:rsid w:val="009A56EB"/>
    <w:rsid w:val="009B33BB"/>
    <w:rsid w:val="009E671A"/>
    <w:rsid w:val="009F0CC6"/>
    <w:rsid w:val="009F7206"/>
    <w:rsid w:val="00A034D4"/>
    <w:rsid w:val="00A15180"/>
    <w:rsid w:val="00A523AA"/>
    <w:rsid w:val="00A67273"/>
    <w:rsid w:val="00A80A56"/>
    <w:rsid w:val="00A91DB9"/>
    <w:rsid w:val="00A91ECB"/>
    <w:rsid w:val="00AC48BF"/>
    <w:rsid w:val="00B4244F"/>
    <w:rsid w:val="00B5101E"/>
    <w:rsid w:val="00B65710"/>
    <w:rsid w:val="00B81F94"/>
    <w:rsid w:val="00B91CC6"/>
    <w:rsid w:val="00BA3B9F"/>
    <w:rsid w:val="00BA71C4"/>
    <w:rsid w:val="00BB5E41"/>
    <w:rsid w:val="00BD2E9B"/>
    <w:rsid w:val="00C114EC"/>
    <w:rsid w:val="00C2383A"/>
    <w:rsid w:val="00C3773E"/>
    <w:rsid w:val="00C4342F"/>
    <w:rsid w:val="00C52F3D"/>
    <w:rsid w:val="00C542F7"/>
    <w:rsid w:val="00C62F32"/>
    <w:rsid w:val="00C726D3"/>
    <w:rsid w:val="00C9157E"/>
    <w:rsid w:val="00C954C9"/>
    <w:rsid w:val="00CD0A1C"/>
    <w:rsid w:val="00D329AF"/>
    <w:rsid w:val="00D621D0"/>
    <w:rsid w:val="00D63FCF"/>
    <w:rsid w:val="00D66A4A"/>
    <w:rsid w:val="00D83D46"/>
    <w:rsid w:val="00D86D5C"/>
    <w:rsid w:val="00DB63CA"/>
    <w:rsid w:val="00DC0C49"/>
    <w:rsid w:val="00DC3CDD"/>
    <w:rsid w:val="00DC47CD"/>
    <w:rsid w:val="00DD3636"/>
    <w:rsid w:val="00E01CEC"/>
    <w:rsid w:val="00E05818"/>
    <w:rsid w:val="00E126C2"/>
    <w:rsid w:val="00E17575"/>
    <w:rsid w:val="00E475CF"/>
    <w:rsid w:val="00E52AA1"/>
    <w:rsid w:val="00EE1199"/>
    <w:rsid w:val="00EF2E20"/>
    <w:rsid w:val="00EF51DA"/>
    <w:rsid w:val="00EF70BD"/>
    <w:rsid w:val="00F04134"/>
    <w:rsid w:val="00F864C6"/>
    <w:rsid w:val="00FC051E"/>
    <w:rsid w:val="00FE1AE8"/>
    <w:rsid w:val="00FF3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6D3B6"/>
  <w15:docId w15:val="{D084643E-8979-474B-884F-2CE87FDF6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636"/>
    <w:rPr>
      <w:rFonts w:ascii="Times New Roman" w:hAnsi="Times New Roman"/>
      <w:sz w:val="24"/>
      <w:lang w:val="en-AU"/>
    </w:rPr>
  </w:style>
  <w:style w:type="paragraph" w:styleId="Heading1">
    <w:name w:val="heading 1"/>
    <w:basedOn w:val="Normal"/>
    <w:next w:val="Normal"/>
    <w:link w:val="Heading1Char"/>
    <w:uiPriority w:val="9"/>
    <w:qFormat/>
    <w:rsid w:val="00C726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26C2"/>
    <w:pPr>
      <w:keepNext/>
      <w:keepLines/>
      <w:spacing w:before="200" w:after="0"/>
      <w:outlineLvl w:val="1"/>
    </w:pPr>
    <w:rPr>
      <w:rFonts w:eastAsiaTheme="majorEastAsia" w:cs="Times New Roman"/>
      <w:b/>
      <w:bCs/>
      <w:sz w:val="26"/>
      <w:szCs w:val="26"/>
    </w:rPr>
  </w:style>
  <w:style w:type="paragraph" w:styleId="Heading3">
    <w:name w:val="heading 3"/>
    <w:basedOn w:val="Normal"/>
    <w:next w:val="Normal"/>
    <w:link w:val="Heading3Char"/>
    <w:uiPriority w:val="9"/>
    <w:unhideWhenUsed/>
    <w:qFormat/>
    <w:rsid w:val="00E126C2"/>
    <w:pPr>
      <w:keepNext/>
      <w:keepLines/>
      <w:spacing w:before="40" w:after="0"/>
      <w:outlineLvl w:val="2"/>
    </w:pPr>
    <w:rPr>
      <w:rFonts w:eastAsiaTheme="majorEastAsia" w:cs="Times New Roman"/>
      <w:b/>
      <w:bCs/>
      <w:szCs w:val="24"/>
    </w:rPr>
  </w:style>
  <w:style w:type="paragraph" w:styleId="Heading4">
    <w:name w:val="heading 4"/>
    <w:basedOn w:val="Heading3"/>
    <w:next w:val="Normal"/>
    <w:link w:val="Heading4Char"/>
    <w:uiPriority w:val="9"/>
    <w:unhideWhenUsed/>
    <w:qFormat/>
    <w:rsid w:val="00E126C2"/>
    <w:pPr>
      <w:ind w:firstLine="426"/>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6D3"/>
    <w:rPr>
      <w:rFonts w:asciiTheme="majorHAnsi" w:eastAsiaTheme="majorEastAsia" w:hAnsiTheme="majorHAnsi" w:cstheme="majorBidi"/>
      <w:b/>
      <w:bCs/>
      <w:color w:val="365F91" w:themeColor="accent1" w:themeShade="BF"/>
      <w:sz w:val="28"/>
      <w:szCs w:val="28"/>
      <w:lang w:val="en-AU"/>
    </w:rPr>
  </w:style>
  <w:style w:type="character" w:customStyle="1" w:styleId="Heading2Char">
    <w:name w:val="Heading 2 Char"/>
    <w:basedOn w:val="DefaultParagraphFont"/>
    <w:link w:val="Heading2"/>
    <w:uiPriority w:val="9"/>
    <w:rsid w:val="00E126C2"/>
    <w:rPr>
      <w:rFonts w:ascii="Times New Roman" w:eastAsiaTheme="majorEastAsia" w:hAnsi="Times New Roman" w:cs="Times New Roman"/>
      <w:b/>
      <w:bCs/>
      <w:sz w:val="26"/>
      <w:szCs w:val="26"/>
      <w:lang w:val="en-AU"/>
    </w:rPr>
  </w:style>
  <w:style w:type="paragraph" w:styleId="NormalWeb">
    <w:name w:val="Normal (Web)"/>
    <w:basedOn w:val="Normal"/>
    <w:uiPriority w:val="99"/>
    <w:unhideWhenUsed/>
    <w:rsid w:val="00DC3CDD"/>
    <w:pPr>
      <w:spacing w:before="100" w:beforeAutospacing="1" w:after="100" w:afterAutospacing="1" w:line="240" w:lineRule="auto"/>
    </w:pPr>
    <w:rPr>
      <w:rFonts w:eastAsia="Times New Roman" w:cs="Times New Roman"/>
      <w:szCs w:val="24"/>
      <w:lang w:val="en-US"/>
    </w:rPr>
  </w:style>
  <w:style w:type="character" w:styleId="Emphasis">
    <w:name w:val="Emphasis"/>
    <w:basedOn w:val="DefaultParagraphFont"/>
    <w:uiPriority w:val="20"/>
    <w:qFormat/>
    <w:rsid w:val="00DC3CDD"/>
    <w:rPr>
      <w:i/>
      <w:iCs/>
    </w:rPr>
  </w:style>
  <w:style w:type="character" w:styleId="Hyperlink">
    <w:name w:val="Hyperlink"/>
    <w:basedOn w:val="DefaultParagraphFont"/>
    <w:uiPriority w:val="99"/>
    <w:unhideWhenUsed/>
    <w:rsid w:val="00DC3CDD"/>
    <w:rPr>
      <w:color w:val="0000FF"/>
      <w:u w:val="single"/>
    </w:rPr>
  </w:style>
  <w:style w:type="character" w:styleId="Strong">
    <w:name w:val="Strong"/>
    <w:basedOn w:val="DefaultParagraphFont"/>
    <w:uiPriority w:val="22"/>
    <w:qFormat/>
    <w:rsid w:val="00DC3CDD"/>
    <w:rPr>
      <w:b/>
      <w:bCs/>
    </w:rPr>
  </w:style>
  <w:style w:type="character" w:styleId="FollowedHyperlink">
    <w:name w:val="FollowedHyperlink"/>
    <w:basedOn w:val="DefaultParagraphFont"/>
    <w:uiPriority w:val="99"/>
    <w:semiHidden/>
    <w:unhideWhenUsed/>
    <w:rsid w:val="0046669A"/>
    <w:rPr>
      <w:color w:val="800080" w:themeColor="followedHyperlink"/>
      <w:u w:val="single"/>
    </w:rPr>
  </w:style>
  <w:style w:type="table" w:styleId="TableGrid">
    <w:name w:val="Table Grid"/>
    <w:basedOn w:val="TableNormal"/>
    <w:uiPriority w:val="59"/>
    <w:rsid w:val="00857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6C3B"/>
    <w:rPr>
      <w:sz w:val="16"/>
      <w:szCs w:val="16"/>
    </w:rPr>
  </w:style>
  <w:style w:type="paragraph" w:styleId="CommentText">
    <w:name w:val="annotation text"/>
    <w:basedOn w:val="Normal"/>
    <w:link w:val="CommentTextChar"/>
    <w:uiPriority w:val="99"/>
    <w:semiHidden/>
    <w:unhideWhenUsed/>
    <w:rsid w:val="008A6C3B"/>
    <w:pPr>
      <w:spacing w:line="240" w:lineRule="auto"/>
    </w:pPr>
    <w:rPr>
      <w:sz w:val="20"/>
      <w:szCs w:val="20"/>
    </w:rPr>
  </w:style>
  <w:style w:type="character" w:customStyle="1" w:styleId="CommentTextChar">
    <w:name w:val="Comment Text Char"/>
    <w:basedOn w:val="DefaultParagraphFont"/>
    <w:link w:val="CommentText"/>
    <w:uiPriority w:val="99"/>
    <w:semiHidden/>
    <w:rsid w:val="008A6C3B"/>
    <w:rPr>
      <w:sz w:val="20"/>
      <w:szCs w:val="20"/>
      <w:lang w:val="en-AU"/>
    </w:rPr>
  </w:style>
  <w:style w:type="paragraph" w:styleId="CommentSubject">
    <w:name w:val="annotation subject"/>
    <w:basedOn w:val="CommentText"/>
    <w:next w:val="CommentText"/>
    <w:link w:val="CommentSubjectChar"/>
    <w:uiPriority w:val="99"/>
    <w:semiHidden/>
    <w:unhideWhenUsed/>
    <w:rsid w:val="008A6C3B"/>
    <w:rPr>
      <w:b/>
      <w:bCs/>
    </w:rPr>
  </w:style>
  <w:style w:type="character" w:customStyle="1" w:styleId="CommentSubjectChar">
    <w:name w:val="Comment Subject Char"/>
    <w:basedOn w:val="CommentTextChar"/>
    <w:link w:val="CommentSubject"/>
    <w:uiPriority w:val="99"/>
    <w:semiHidden/>
    <w:rsid w:val="008A6C3B"/>
    <w:rPr>
      <w:b/>
      <w:bCs/>
      <w:sz w:val="20"/>
      <w:szCs w:val="20"/>
      <w:lang w:val="en-AU"/>
    </w:rPr>
  </w:style>
  <w:style w:type="paragraph" w:styleId="BalloonText">
    <w:name w:val="Balloon Text"/>
    <w:basedOn w:val="Normal"/>
    <w:link w:val="BalloonTextChar"/>
    <w:uiPriority w:val="99"/>
    <w:semiHidden/>
    <w:unhideWhenUsed/>
    <w:rsid w:val="008A6C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C3B"/>
    <w:rPr>
      <w:rFonts w:ascii="Tahoma" w:hAnsi="Tahoma" w:cs="Tahoma"/>
      <w:sz w:val="16"/>
      <w:szCs w:val="16"/>
      <w:lang w:val="en-AU"/>
    </w:rPr>
  </w:style>
  <w:style w:type="paragraph" w:styleId="ListParagraph">
    <w:name w:val="List Paragraph"/>
    <w:basedOn w:val="Normal"/>
    <w:uiPriority w:val="34"/>
    <w:qFormat/>
    <w:rsid w:val="004373BF"/>
    <w:pPr>
      <w:ind w:left="720"/>
      <w:contextualSpacing/>
    </w:pPr>
  </w:style>
  <w:style w:type="character" w:customStyle="1" w:styleId="Heading3Char">
    <w:name w:val="Heading 3 Char"/>
    <w:basedOn w:val="DefaultParagraphFont"/>
    <w:link w:val="Heading3"/>
    <w:uiPriority w:val="9"/>
    <w:rsid w:val="00E126C2"/>
    <w:rPr>
      <w:rFonts w:ascii="Times New Roman" w:eastAsiaTheme="majorEastAsia" w:hAnsi="Times New Roman" w:cs="Times New Roman"/>
      <w:b/>
      <w:bCs/>
      <w:sz w:val="24"/>
      <w:szCs w:val="24"/>
      <w:lang w:val="en-AU"/>
    </w:rPr>
  </w:style>
  <w:style w:type="character" w:customStyle="1" w:styleId="Heading4Char">
    <w:name w:val="Heading 4 Char"/>
    <w:basedOn w:val="DefaultParagraphFont"/>
    <w:link w:val="Heading4"/>
    <w:uiPriority w:val="9"/>
    <w:rsid w:val="00E126C2"/>
    <w:rPr>
      <w:rFonts w:ascii="Times New Roman" w:eastAsiaTheme="majorEastAsia" w:hAnsi="Times New Roman" w:cs="Times New Roman"/>
      <w:b/>
      <w:bCs/>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58610">
      <w:bodyDiv w:val="1"/>
      <w:marLeft w:val="0"/>
      <w:marRight w:val="0"/>
      <w:marTop w:val="0"/>
      <w:marBottom w:val="0"/>
      <w:divBdr>
        <w:top w:val="none" w:sz="0" w:space="0" w:color="auto"/>
        <w:left w:val="none" w:sz="0" w:space="0" w:color="auto"/>
        <w:bottom w:val="none" w:sz="0" w:space="0" w:color="auto"/>
        <w:right w:val="none" w:sz="0" w:space="0" w:color="auto"/>
      </w:divBdr>
    </w:div>
    <w:div w:id="154953284">
      <w:bodyDiv w:val="1"/>
      <w:marLeft w:val="0"/>
      <w:marRight w:val="0"/>
      <w:marTop w:val="0"/>
      <w:marBottom w:val="0"/>
      <w:divBdr>
        <w:top w:val="none" w:sz="0" w:space="0" w:color="auto"/>
        <w:left w:val="none" w:sz="0" w:space="0" w:color="auto"/>
        <w:bottom w:val="none" w:sz="0" w:space="0" w:color="auto"/>
        <w:right w:val="none" w:sz="0" w:space="0" w:color="auto"/>
      </w:divBdr>
    </w:div>
    <w:div w:id="214317824">
      <w:bodyDiv w:val="1"/>
      <w:marLeft w:val="0"/>
      <w:marRight w:val="0"/>
      <w:marTop w:val="0"/>
      <w:marBottom w:val="0"/>
      <w:divBdr>
        <w:top w:val="none" w:sz="0" w:space="0" w:color="auto"/>
        <w:left w:val="none" w:sz="0" w:space="0" w:color="auto"/>
        <w:bottom w:val="none" w:sz="0" w:space="0" w:color="auto"/>
        <w:right w:val="none" w:sz="0" w:space="0" w:color="auto"/>
      </w:divBdr>
      <w:divsChild>
        <w:div w:id="894511337">
          <w:marLeft w:val="547"/>
          <w:marRight w:val="0"/>
          <w:marTop w:val="96"/>
          <w:marBottom w:val="0"/>
          <w:divBdr>
            <w:top w:val="none" w:sz="0" w:space="0" w:color="auto"/>
            <w:left w:val="none" w:sz="0" w:space="0" w:color="auto"/>
            <w:bottom w:val="none" w:sz="0" w:space="0" w:color="auto"/>
            <w:right w:val="none" w:sz="0" w:space="0" w:color="auto"/>
          </w:divBdr>
        </w:div>
        <w:div w:id="604730730">
          <w:marLeft w:val="547"/>
          <w:marRight w:val="0"/>
          <w:marTop w:val="96"/>
          <w:marBottom w:val="0"/>
          <w:divBdr>
            <w:top w:val="none" w:sz="0" w:space="0" w:color="auto"/>
            <w:left w:val="none" w:sz="0" w:space="0" w:color="auto"/>
            <w:bottom w:val="none" w:sz="0" w:space="0" w:color="auto"/>
            <w:right w:val="none" w:sz="0" w:space="0" w:color="auto"/>
          </w:divBdr>
        </w:div>
      </w:divsChild>
    </w:div>
    <w:div w:id="382288118">
      <w:bodyDiv w:val="1"/>
      <w:marLeft w:val="0"/>
      <w:marRight w:val="0"/>
      <w:marTop w:val="0"/>
      <w:marBottom w:val="0"/>
      <w:divBdr>
        <w:top w:val="none" w:sz="0" w:space="0" w:color="auto"/>
        <w:left w:val="none" w:sz="0" w:space="0" w:color="auto"/>
        <w:bottom w:val="none" w:sz="0" w:space="0" w:color="auto"/>
        <w:right w:val="none" w:sz="0" w:space="0" w:color="auto"/>
      </w:divBdr>
    </w:div>
    <w:div w:id="518735960">
      <w:bodyDiv w:val="1"/>
      <w:marLeft w:val="0"/>
      <w:marRight w:val="0"/>
      <w:marTop w:val="0"/>
      <w:marBottom w:val="0"/>
      <w:divBdr>
        <w:top w:val="none" w:sz="0" w:space="0" w:color="auto"/>
        <w:left w:val="none" w:sz="0" w:space="0" w:color="auto"/>
        <w:bottom w:val="none" w:sz="0" w:space="0" w:color="auto"/>
        <w:right w:val="none" w:sz="0" w:space="0" w:color="auto"/>
      </w:divBdr>
      <w:divsChild>
        <w:div w:id="734208861">
          <w:marLeft w:val="0"/>
          <w:marRight w:val="0"/>
          <w:marTop w:val="0"/>
          <w:marBottom w:val="0"/>
          <w:divBdr>
            <w:top w:val="none" w:sz="0" w:space="0" w:color="auto"/>
            <w:left w:val="none" w:sz="0" w:space="0" w:color="auto"/>
            <w:bottom w:val="none" w:sz="0" w:space="0" w:color="auto"/>
            <w:right w:val="none" w:sz="0" w:space="0" w:color="auto"/>
          </w:divBdr>
        </w:div>
        <w:div w:id="718672177">
          <w:marLeft w:val="0"/>
          <w:marRight w:val="0"/>
          <w:marTop w:val="0"/>
          <w:marBottom w:val="0"/>
          <w:divBdr>
            <w:top w:val="none" w:sz="0" w:space="0" w:color="auto"/>
            <w:left w:val="none" w:sz="0" w:space="0" w:color="auto"/>
            <w:bottom w:val="none" w:sz="0" w:space="0" w:color="auto"/>
            <w:right w:val="none" w:sz="0" w:space="0" w:color="auto"/>
          </w:divBdr>
        </w:div>
      </w:divsChild>
    </w:div>
    <w:div w:id="538324148">
      <w:bodyDiv w:val="1"/>
      <w:marLeft w:val="0"/>
      <w:marRight w:val="0"/>
      <w:marTop w:val="0"/>
      <w:marBottom w:val="0"/>
      <w:divBdr>
        <w:top w:val="none" w:sz="0" w:space="0" w:color="auto"/>
        <w:left w:val="none" w:sz="0" w:space="0" w:color="auto"/>
        <w:bottom w:val="none" w:sz="0" w:space="0" w:color="auto"/>
        <w:right w:val="none" w:sz="0" w:space="0" w:color="auto"/>
      </w:divBdr>
      <w:divsChild>
        <w:div w:id="1964186902">
          <w:marLeft w:val="0"/>
          <w:marRight w:val="0"/>
          <w:marTop w:val="0"/>
          <w:marBottom w:val="0"/>
          <w:divBdr>
            <w:top w:val="none" w:sz="0" w:space="0" w:color="auto"/>
            <w:left w:val="none" w:sz="0" w:space="0" w:color="auto"/>
            <w:bottom w:val="none" w:sz="0" w:space="0" w:color="auto"/>
            <w:right w:val="none" w:sz="0" w:space="0" w:color="auto"/>
          </w:divBdr>
        </w:div>
        <w:div w:id="1793136320">
          <w:marLeft w:val="0"/>
          <w:marRight w:val="0"/>
          <w:marTop w:val="0"/>
          <w:marBottom w:val="0"/>
          <w:divBdr>
            <w:top w:val="none" w:sz="0" w:space="0" w:color="auto"/>
            <w:left w:val="none" w:sz="0" w:space="0" w:color="auto"/>
            <w:bottom w:val="none" w:sz="0" w:space="0" w:color="auto"/>
            <w:right w:val="none" w:sz="0" w:space="0" w:color="auto"/>
          </w:divBdr>
        </w:div>
        <w:div w:id="1372339532">
          <w:marLeft w:val="0"/>
          <w:marRight w:val="0"/>
          <w:marTop w:val="0"/>
          <w:marBottom w:val="0"/>
          <w:divBdr>
            <w:top w:val="none" w:sz="0" w:space="0" w:color="auto"/>
            <w:left w:val="none" w:sz="0" w:space="0" w:color="auto"/>
            <w:bottom w:val="none" w:sz="0" w:space="0" w:color="auto"/>
            <w:right w:val="none" w:sz="0" w:space="0" w:color="auto"/>
          </w:divBdr>
        </w:div>
        <w:div w:id="581959802">
          <w:marLeft w:val="0"/>
          <w:marRight w:val="0"/>
          <w:marTop w:val="0"/>
          <w:marBottom w:val="0"/>
          <w:divBdr>
            <w:top w:val="none" w:sz="0" w:space="0" w:color="auto"/>
            <w:left w:val="none" w:sz="0" w:space="0" w:color="auto"/>
            <w:bottom w:val="none" w:sz="0" w:space="0" w:color="auto"/>
            <w:right w:val="none" w:sz="0" w:space="0" w:color="auto"/>
          </w:divBdr>
        </w:div>
        <w:div w:id="1408650368">
          <w:marLeft w:val="0"/>
          <w:marRight w:val="0"/>
          <w:marTop w:val="0"/>
          <w:marBottom w:val="0"/>
          <w:divBdr>
            <w:top w:val="none" w:sz="0" w:space="0" w:color="auto"/>
            <w:left w:val="none" w:sz="0" w:space="0" w:color="auto"/>
            <w:bottom w:val="none" w:sz="0" w:space="0" w:color="auto"/>
            <w:right w:val="none" w:sz="0" w:space="0" w:color="auto"/>
          </w:divBdr>
        </w:div>
        <w:div w:id="1791312558">
          <w:marLeft w:val="0"/>
          <w:marRight w:val="0"/>
          <w:marTop w:val="0"/>
          <w:marBottom w:val="0"/>
          <w:divBdr>
            <w:top w:val="none" w:sz="0" w:space="0" w:color="auto"/>
            <w:left w:val="none" w:sz="0" w:space="0" w:color="auto"/>
            <w:bottom w:val="none" w:sz="0" w:space="0" w:color="auto"/>
            <w:right w:val="none" w:sz="0" w:space="0" w:color="auto"/>
          </w:divBdr>
        </w:div>
        <w:div w:id="910701478">
          <w:marLeft w:val="0"/>
          <w:marRight w:val="0"/>
          <w:marTop w:val="0"/>
          <w:marBottom w:val="0"/>
          <w:divBdr>
            <w:top w:val="none" w:sz="0" w:space="0" w:color="auto"/>
            <w:left w:val="none" w:sz="0" w:space="0" w:color="auto"/>
            <w:bottom w:val="none" w:sz="0" w:space="0" w:color="auto"/>
            <w:right w:val="none" w:sz="0" w:space="0" w:color="auto"/>
          </w:divBdr>
        </w:div>
        <w:div w:id="1920676459">
          <w:marLeft w:val="0"/>
          <w:marRight w:val="0"/>
          <w:marTop w:val="0"/>
          <w:marBottom w:val="0"/>
          <w:divBdr>
            <w:top w:val="none" w:sz="0" w:space="0" w:color="auto"/>
            <w:left w:val="none" w:sz="0" w:space="0" w:color="auto"/>
            <w:bottom w:val="none" w:sz="0" w:space="0" w:color="auto"/>
            <w:right w:val="none" w:sz="0" w:space="0" w:color="auto"/>
          </w:divBdr>
        </w:div>
        <w:div w:id="1138454396">
          <w:marLeft w:val="0"/>
          <w:marRight w:val="0"/>
          <w:marTop w:val="0"/>
          <w:marBottom w:val="0"/>
          <w:divBdr>
            <w:top w:val="none" w:sz="0" w:space="0" w:color="auto"/>
            <w:left w:val="none" w:sz="0" w:space="0" w:color="auto"/>
            <w:bottom w:val="none" w:sz="0" w:space="0" w:color="auto"/>
            <w:right w:val="none" w:sz="0" w:space="0" w:color="auto"/>
          </w:divBdr>
        </w:div>
        <w:div w:id="553124473">
          <w:marLeft w:val="0"/>
          <w:marRight w:val="0"/>
          <w:marTop w:val="0"/>
          <w:marBottom w:val="0"/>
          <w:divBdr>
            <w:top w:val="none" w:sz="0" w:space="0" w:color="auto"/>
            <w:left w:val="none" w:sz="0" w:space="0" w:color="auto"/>
            <w:bottom w:val="none" w:sz="0" w:space="0" w:color="auto"/>
            <w:right w:val="none" w:sz="0" w:space="0" w:color="auto"/>
          </w:divBdr>
        </w:div>
        <w:div w:id="1743984476">
          <w:marLeft w:val="0"/>
          <w:marRight w:val="0"/>
          <w:marTop w:val="0"/>
          <w:marBottom w:val="0"/>
          <w:divBdr>
            <w:top w:val="none" w:sz="0" w:space="0" w:color="auto"/>
            <w:left w:val="none" w:sz="0" w:space="0" w:color="auto"/>
            <w:bottom w:val="none" w:sz="0" w:space="0" w:color="auto"/>
            <w:right w:val="none" w:sz="0" w:space="0" w:color="auto"/>
          </w:divBdr>
        </w:div>
        <w:div w:id="867765891">
          <w:marLeft w:val="0"/>
          <w:marRight w:val="0"/>
          <w:marTop w:val="0"/>
          <w:marBottom w:val="0"/>
          <w:divBdr>
            <w:top w:val="none" w:sz="0" w:space="0" w:color="auto"/>
            <w:left w:val="none" w:sz="0" w:space="0" w:color="auto"/>
            <w:bottom w:val="none" w:sz="0" w:space="0" w:color="auto"/>
            <w:right w:val="none" w:sz="0" w:space="0" w:color="auto"/>
          </w:divBdr>
        </w:div>
        <w:div w:id="1129586996">
          <w:marLeft w:val="0"/>
          <w:marRight w:val="0"/>
          <w:marTop w:val="0"/>
          <w:marBottom w:val="0"/>
          <w:divBdr>
            <w:top w:val="none" w:sz="0" w:space="0" w:color="auto"/>
            <w:left w:val="none" w:sz="0" w:space="0" w:color="auto"/>
            <w:bottom w:val="none" w:sz="0" w:space="0" w:color="auto"/>
            <w:right w:val="none" w:sz="0" w:space="0" w:color="auto"/>
          </w:divBdr>
        </w:div>
        <w:div w:id="1438599829">
          <w:marLeft w:val="0"/>
          <w:marRight w:val="0"/>
          <w:marTop w:val="0"/>
          <w:marBottom w:val="0"/>
          <w:divBdr>
            <w:top w:val="none" w:sz="0" w:space="0" w:color="auto"/>
            <w:left w:val="none" w:sz="0" w:space="0" w:color="auto"/>
            <w:bottom w:val="none" w:sz="0" w:space="0" w:color="auto"/>
            <w:right w:val="none" w:sz="0" w:space="0" w:color="auto"/>
          </w:divBdr>
        </w:div>
        <w:div w:id="1300113980">
          <w:marLeft w:val="0"/>
          <w:marRight w:val="0"/>
          <w:marTop w:val="0"/>
          <w:marBottom w:val="0"/>
          <w:divBdr>
            <w:top w:val="none" w:sz="0" w:space="0" w:color="auto"/>
            <w:left w:val="none" w:sz="0" w:space="0" w:color="auto"/>
            <w:bottom w:val="none" w:sz="0" w:space="0" w:color="auto"/>
            <w:right w:val="none" w:sz="0" w:space="0" w:color="auto"/>
          </w:divBdr>
        </w:div>
        <w:div w:id="1102266962">
          <w:marLeft w:val="0"/>
          <w:marRight w:val="0"/>
          <w:marTop w:val="0"/>
          <w:marBottom w:val="0"/>
          <w:divBdr>
            <w:top w:val="none" w:sz="0" w:space="0" w:color="auto"/>
            <w:left w:val="none" w:sz="0" w:space="0" w:color="auto"/>
            <w:bottom w:val="none" w:sz="0" w:space="0" w:color="auto"/>
            <w:right w:val="none" w:sz="0" w:space="0" w:color="auto"/>
          </w:divBdr>
        </w:div>
        <w:div w:id="1324241480">
          <w:marLeft w:val="0"/>
          <w:marRight w:val="0"/>
          <w:marTop w:val="0"/>
          <w:marBottom w:val="0"/>
          <w:divBdr>
            <w:top w:val="none" w:sz="0" w:space="0" w:color="auto"/>
            <w:left w:val="none" w:sz="0" w:space="0" w:color="auto"/>
            <w:bottom w:val="none" w:sz="0" w:space="0" w:color="auto"/>
            <w:right w:val="none" w:sz="0" w:space="0" w:color="auto"/>
          </w:divBdr>
        </w:div>
        <w:div w:id="1035035522">
          <w:marLeft w:val="0"/>
          <w:marRight w:val="0"/>
          <w:marTop w:val="0"/>
          <w:marBottom w:val="0"/>
          <w:divBdr>
            <w:top w:val="none" w:sz="0" w:space="0" w:color="auto"/>
            <w:left w:val="none" w:sz="0" w:space="0" w:color="auto"/>
            <w:bottom w:val="none" w:sz="0" w:space="0" w:color="auto"/>
            <w:right w:val="none" w:sz="0" w:space="0" w:color="auto"/>
          </w:divBdr>
        </w:div>
      </w:divsChild>
    </w:div>
    <w:div w:id="595358395">
      <w:bodyDiv w:val="1"/>
      <w:marLeft w:val="0"/>
      <w:marRight w:val="0"/>
      <w:marTop w:val="0"/>
      <w:marBottom w:val="0"/>
      <w:divBdr>
        <w:top w:val="none" w:sz="0" w:space="0" w:color="auto"/>
        <w:left w:val="none" w:sz="0" w:space="0" w:color="auto"/>
        <w:bottom w:val="none" w:sz="0" w:space="0" w:color="auto"/>
        <w:right w:val="none" w:sz="0" w:space="0" w:color="auto"/>
      </w:divBdr>
      <w:divsChild>
        <w:div w:id="137848426">
          <w:marLeft w:val="0"/>
          <w:marRight w:val="0"/>
          <w:marTop w:val="0"/>
          <w:marBottom w:val="0"/>
          <w:divBdr>
            <w:top w:val="none" w:sz="0" w:space="0" w:color="auto"/>
            <w:left w:val="none" w:sz="0" w:space="0" w:color="auto"/>
            <w:bottom w:val="none" w:sz="0" w:space="0" w:color="auto"/>
            <w:right w:val="none" w:sz="0" w:space="0" w:color="auto"/>
          </w:divBdr>
        </w:div>
        <w:div w:id="406729704">
          <w:marLeft w:val="0"/>
          <w:marRight w:val="0"/>
          <w:marTop w:val="0"/>
          <w:marBottom w:val="0"/>
          <w:divBdr>
            <w:top w:val="none" w:sz="0" w:space="0" w:color="auto"/>
            <w:left w:val="none" w:sz="0" w:space="0" w:color="auto"/>
            <w:bottom w:val="none" w:sz="0" w:space="0" w:color="auto"/>
            <w:right w:val="none" w:sz="0" w:space="0" w:color="auto"/>
          </w:divBdr>
        </w:div>
        <w:div w:id="1870216580">
          <w:marLeft w:val="0"/>
          <w:marRight w:val="0"/>
          <w:marTop w:val="0"/>
          <w:marBottom w:val="0"/>
          <w:divBdr>
            <w:top w:val="none" w:sz="0" w:space="0" w:color="auto"/>
            <w:left w:val="none" w:sz="0" w:space="0" w:color="auto"/>
            <w:bottom w:val="none" w:sz="0" w:space="0" w:color="auto"/>
            <w:right w:val="none" w:sz="0" w:space="0" w:color="auto"/>
          </w:divBdr>
        </w:div>
        <w:div w:id="112210648">
          <w:marLeft w:val="0"/>
          <w:marRight w:val="0"/>
          <w:marTop w:val="0"/>
          <w:marBottom w:val="0"/>
          <w:divBdr>
            <w:top w:val="none" w:sz="0" w:space="0" w:color="auto"/>
            <w:left w:val="none" w:sz="0" w:space="0" w:color="auto"/>
            <w:bottom w:val="none" w:sz="0" w:space="0" w:color="auto"/>
            <w:right w:val="none" w:sz="0" w:space="0" w:color="auto"/>
          </w:divBdr>
        </w:div>
      </w:divsChild>
    </w:div>
    <w:div w:id="753283984">
      <w:bodyDiv w:val="1"/>
      <w:marLeft w:val="0"/>
      <w:marRight w:val="0"/>
      <w:marTop w:val="0"/>
      <w:marBottom w:val="0"/>
      <w:divBdr>
        <w:top w:val="none" w:sz="0" w:space="0" w:color="auto"/>
        <w:left w:val="none" w:sz="0" w:space="0" w:color="auto"/>
        <w:bottom w:val="none" w:sz="0" w:space="0" w:color="auto"/>
        <w:right w:val="none" w:sz="0" w:space="0" w:color="auto"/>
      </w:divBdr>
    </w:div>
    <w:div w:id="1015309757">
      <w:bodyDiv w:val="1"/>
      <w:marLeft w:val="0"/>
      <w:marRight w:val="0"/>
      <w:marTop w:val="0"/>
      <w:marBottom w:val="0"/>
      <w:divBdr>
        <w:top w:val="none" w:sz="0" w:space="0" w:color="auto"/>
        <w:left w:val="none" w:sz="0" w:space="0" w:color="auto"/>
        <w:bottom w:val="none" w:sz="0" w:space="0" w:color="auto"/>
        <w:right w:val="none" w:sz="0" w:space="0" w:color="auto"/>
      </w:divBdr>
    </w:div>
    <w:div w:id="1092697981">
      <w:bodyDiv w:val="1"/>
      <w:marLeft w:val="0"/>
      <w:marRight w:val="0"/>
      <w:marTop w:val="0"/>
      <w:marBottom w:val="0"/>
      <w:divBdr>
        <w:top w:val="none" w:sz="0" w:space="0" w:color="auto"/>
        <w:left w:val="none" w:sz="0" w:space="0" w:color="auto"/>
        <w:bottom w:val="none" w:sz="0" w:space="0" w:color="auto"/>
        <w:right w:val="none" w:sz="0" w:space="0" w:color="auto"/>
      </w:divBdr>
      <w:divsChild>
        <w:div w:id="1808350216">
          <w:marLeft w:val="0"/>
          <w:marRight w:val="0"/>
          <w:marTop w:val="0"/>
          <w:marBottom w:val="0"/>
          <w:divBdr>
            <w:top w:val="none" w:sz="0" w:space="0" w:color="auto"/>
            <w:left w:val="none" w:sz="0" w:space="0" w:color="auto"/>
            <w:bottom w:val="none" w:sz="0" w:space="0" w:color="auto"/>
            <w:right w:val="none" w:sz="0" w:space="0" w:color="auto"/>
          </w:divBdr>
        </w:div>
        <w:div w:id="180319479">
          <w:marLeft w:val="0"/>
          <w:marRight w:val="0"/>
          <w:marTop w:val="0"/>
          <w:marBottom w:val="0"/>
          <w:divBdr>
            <w:top w:val="none" w:sz="0" w:space="0" w:color="auto"/>
            <w:left w:val="none" w:sz="0" w:space="0" w:color="auto"/>
            <w:bottom w:val="none" w:sz="0" w:space="0" w:color="auto"/>
            <w:right w:val="none" w:sz="0" w:space="0" w:color="auto"/>
          </w:divBdr>
        </w:div>
        <w:div w:id="1142965989">
          <w:marLeft w:val="0"/>
          <w:marRight w:val="0"/>
          <w:marTop w:val="0"/>
          <w:marBottom w:val="0"/>
          <w:divBdr>
            <w:top w:val="none" w:sz="0" w:space="0" w:color="auto"/>
            <w:left w:val="none" w:sz="0" w:space="0" w:color="auto"/>
            <w:bottom w:val="none" w:sz="0" w:space="0" w:color="auto"/>
            <w:right w:val="none" w:sz="0" w:space="0" w:color="auto"/>
          </w:divBdr>
        </w:div>
        <w:div w:id="1598513968">
          <w:marLeft w:val="0"/>
          <w:marRight w:val="0"/>
          <w:marTop w:val="0"/>
          <w:marBottom w:val="0"/>
          <w:divBdr>
            <w:top w:val="none" w:sz="0" w:space="0" w:color="auto"/>
            <w:left w:val="none" w:sz="0" w:space="0" w:color="auto"/>
            <w:bottom w:val="none" w:sz="0" w:space="0" w:color="auto"/>
            <w:right w:val="none" w:sz="0" w:space="0" w:color="auto"/>
          </w:divBdr>
        </w:div>
        <w:div w:id="1569682015">
          <w:marLeft w:val="0"/>
          <w:marRight w:val="0"/>
          <w:marTop w:val="0"/>
          <w:marBottom w:val="0"/>
          <w:divBdr>
            <w:top w:val="none" w:sz="0" w:space="0" w:color="auto"/>
            <w:left w:val="none" w:sz="0" w:space="0" w:color="auto"/>
            <w:bottom w:val="none" w:sz="0" w:space="0" w:color="auto"/>
            <w:right w:val="none" w:sz="0" w:space="0" w:color="auto"/>
          </w:divBdr>
        </w:div>
      </w:divsChild>
    </w:div>
    <w:div w:id="1111779857">
      <w:bodyDiv w:val="1"/>
      <w:marLeft w:val="0"/>
      <w:marRight w:val="0"/>
      <w:marTop w:val="0"/>
      <w:marBottom w:val="0"/>
      <w:divBdr>
        <w:top w:val="none" w:sz="0" w:space="0" w:color="auto"/>
        <w:left w:val="none" w:sz="0" w:space="0" w:color="auto"/>
        <w:bottom w:val="none" w:sz="0" w:space="0" w:color="auto"/>
        <w:right w:val="none" w:sz="0" w:space="0" w:color="auto"/>
      </w:divBdr>
    </w:div>
    <w:div w:id="1168398180">
      <w:bodyDiv w:val="1"/>
      <w:marLeft w:val="0"/>
      <w:marRight w:val="0"/>
      <w:marTop w:val="0"/>
      <w:marBottom w:val="0"/>
      <w:divBdr>
        <w:top w:val="none" w:sz="0" w:space="0" w:color="auto"/>
        <w:left w:val="none" w:sz="0" w:space="0" w:color="auto"/>
        <w:bottom w:val="none" w:sz="0" w:space="0" w:color="auto"/>
        <w:right w:val="none" w:sz="0" w:space="0" w:color="auto"/>
      </w:divBdr>
      <w:divsChild>
        <w:div w:id="5834194">
          <w:marLeft w:val="547"/>
          <w:marRight w:val="0"/>
          <w:marTop w:val="240"/>
          <w:marBottom w:val="0"/>
          <w:divBdr>
            <w:top w:val="none" w:sz="0" w:space="0" w:color="auto"/>
            <w:left w:val="none" w:sz="0" w:space="0" w:color="auto"/>
            <w:bottom w:val="none" w:sz="0" w:space="0" w:color="auto"/>
            <w:right w:val="none" w:sz="0" w:space="0" w:color="auto"/>
          </w:divBdr>
        </w:div>
        <w:div w:id="213390039">
          <w:marLeft w:val="1166"/>
          <w:marRight w:val="0"/>
          <w:marTop w:val="120"/>
          <w:marBottom w:val="0"/>
          <w:divBdr>
            <w:top w:val="none" w:sz="0" w:space="0" w:color="auto"/>
            <w:left w:val="none" w:sz="0" w:space="0" w:color="auto"/>
            <w:bottom w:val="none" w:sz="0" w:space="0" w:color="auto"/>
            <w:right w:val="none" w:sz="0" w:space="0" w:color="auto"/>
          </w:divBdr>
        </w:div>
        <w:div w:id="1068260400">
          <w:marLeft w:val="1166"/>
          <w:marRight w:val="0"/>
          <w:marTop w:val="240"/>
          <w:marBottom w:val="0"/>
          <w:divBdr>
            <w:top w:val="none" w:sz="0" w:space="0" w:color="auto"/>
            <w:left w:val="none" w:sz="0" w:space="0" w:color="auto"/>
            <w:bottom w:val="none" w:sz="0" w:space="0" w:color="auto"/>
            <w:right w:val="none" w:sz="0" w:space="0" w:color="auto"/>
          </w:divBdr>
        </w:div>
      </w:divsChild>
    </w:div>
    <w:div w:id="1198198753">
      <w:bodyDiv w:val="1"/>
      <w:marLeft w:val="0"/>
      <w:marRight w:val="0"/>
      <w:marTop w:val="0"/>
      <w:marBottom w:val="0"/>
      <w:divBdr>
        <w:top w:val="none" w:sz="0" w:space="0" w:color="auto"/>
        <w:left w:val="none" w:sz="0" w:space="0" w:color="auto"/>
        <w:bottom w:val="none" w:sz="0" w:space="0" w:color="auto"/>
        <w:right w:val="none" w:sz="0" w:space="0" w:color="auto"/>
      </w:divBdr>
      <w:divsChild>
        <w:div w:id="2063287507">
          <w:marLeft w:val="0"/>
          <w:marRight w:val="0"/>
          <w:marTop w:val="0"/>
          <w:marBottom w:val="0"/>
          <w:divBdr>
            <w:top w:val="none" w:sz="0" w:space="0" w:color="auto"/>
            <w:left w:val="none" w:sz="0" w:space="0" w:color="auto"/>
            <w:bottom w:val="none" w:sz="0" w:space="0" w:color="auto"/>
            <w:right w:val="none" w:sz="0" w:space="0" w:color="auto"/>
          </w:divBdr>
        </w:div>
        <w:div w:id="1559363886">
          <w:marLeft w:val="0"/>
          <w:marRight w:val="0"/>
          <w:marTop w:val="0"/>
          <w:marBottom w:val="0"/>
          <w:divBdr>
            <w:top w:val="none" w:sz="0" w:space="0" w:color="auto"/>
            <w:left w:val="none" w:sz="0" w:space="0" w:color="auto"/>
            <w:bottom w:val="none" w:sz="0" w:space="0" w:color="auto"/>
            <w:right w:val="none" w:sz="0" w:space="0" w:color="auto"/>
          </w:divBdr>
        </w:div>
      </w:divsChild>
    </w:div>
    <w:div w:id="1215776791">
      <w:bodyDiv w:val="1"/>
      <w:marLeft w:val="0"/>
      <w:marRight w:val="0"/>
      <w:marTop w:val="0"/>
      <w:marBottom w:val="0"/>
      <w:divBdr>
        <w:top w:val="none" w:sz="0" w:space="0" w:color="auto"/>
        <w:left w:val="none" w:sz="0" w:space="0" w:color="auto"/>
        <w:bottom w:val="none" w:sz="0" w:space="0" w:color="auto"/>
        <w:right w:val="none" w:sz="0" w:space="0" w:color="auto"/>
      </w:divBdr>
    </w:div>
    <w:div w:id="1326012701">
      <w:bodyDiv w:val="1"/>
      <w:marLeft w:val="0"/>
      <w:marRight w:val="0"/>
      <w:marTop w:val="0"/>
      <w:marBottom w:val="0"/>
      <w:divBdr>
        <w:top w:val="none" w:sz="0" w:space="0" w:color="auto"/>
        <w:left w:val="none" w:sz="0" w:space="0" w:color="auto"/>
        <w:bottom w:val="none" w:sz="0" w:space="0" w:color="auto"/>
        <w:right w:val="none" w:sz="0" w:space="0" w:color="auto"/>
      </w:divBdr>
    </w:div>
    <w:div w:id="1359351103">
      <w:bodyDiv w:val="1"/>
      <w:marLeft w:val="0"/>
      <w:marRight w:val="0"/>
      <w:marTop w:val="0"/>
      <w:marBottom w:val="0"/>
      <w:divBdr>
        <w:top w:val="none" w:sz="0" w:space="0" w:color="auto"/>
        <w:left w:val="none" w:sz="0" w:space="0" w:color="auto"/>
        <w:bottom w:val="none" w:sz="0" w:space="0" w:color="auto"/>
        <w:right w:val="none" w:sz="0" w:space="0" w:color="auto"/>
      </w:divBdr>
    </w:div>
    <w:div w:id="1433092605">
      <w:bodyDiv w:val="1"/>
      <w:marLeft w:val="0"/>
      <w:marRight w:val="0"/>
      <w:marTop w:val="0"/>
      <w:marBottom w:val="0"/>
      <w:divBdr>
        <w:top w:val="none" w:sz="0" w:space="0" w:color="auto"/>
        <w:left w:val="none" w:sz="0" w:space="0" w:color="auto"/>
        <w:bottom w:val="none" w:sz="0" w:space="0" w:color="auto"/>
        <w:right w:val="none" w:sz="0" w:space="0" w:color="auto"/>
      </w:divBdr>
      <w:divsChild>
        <w:div w:id="1908878665">
          <w:marLeft w:val="0"/>
          <w:marRight w:val="0"/>
          <w:marTop w:val="0"/>
          <w:marBottom w:val="0"/>
          <w:divBdr>
            <w:top w:val="none" w:sz="0" w:space="0" w:color="auto"/>
            <w:left w:val="none" w:sz="0" w:space="0" w:color="auto"/>
            <w:bottom w:val="none" w:sz="0" w:space="0" w:color="auto"/>
            <w:right w:val="none" w:sz="0" w:space="0" w:color="auto"/>
          </w:divBdr>
        </w:div>
        <w:div w:id="1477839112">
          <w:marLeft w:val="0"/>
          <w:marRight w:val="0"/>
          <w:marTop w:val="0"/>
          <w:marBottom w:val="0"/>
          <w:divBdr>
            <w:top w:val="none" w:sz="0" w:space="0" w:color="auto"/>
            <w:left w:val="none" w:sz="0" w:space="0" w:color="auto"/>
            <w:bottom w:val="none" w:sz="0" w:space="0" w:color="auto"/>
            <w:right w:val="none" w:sz="0" w:space="0" w:color="auto"/>
          </w:divBdr>
        </w:div>
        <w:div w:id="160242596">
          <w:marLeft w:val="0"/>
          <w:marRight w:val="0"/>
          <w:marTop w:val="0"/>
          <w:marBottom w:val="0"/>
          <w:divBdr>
            <w:top w:val="none" w:sz="0" w:space="0" w:color="auto"/>
            <w:left w:val="none" w:sz="0" w:space="0" w:color="auto"/>
            <w:bottom w:val="none" w:sz="0" w:space="0" w:color="auto"/>
            <w:right w:val="none" w:sz="0" w:space="0" w:color="auto"/>
          </w:divBdr>
        </w:div>
        <w:div w:id="39592102">
          <w:marLeft w:val="0"/>
          <w:marRight w:val="0"/>
          <w:marTop w:val="0"/>
          <w:marBottom w:val="0"/>
          <w:divBdr>
            <w:top w:val="none" w:sz="0" w:space="0" w:color="auto"/>
            <w:left w:val="none" w:sz="0" w:space="0" w:color="auto"/>
            <w:bottom w:val="none" w:sz="0" w:space="0" w:color="auto"/>
            <w:right w:val="none" w:sz="0" w:space="0" w:color="auto"/>
          </w:divBdr>
        </w:div>
        <w:div w:id="191654129">
          <w:marLeft w:val="0"/>
          <w:marRight w:val="0"/>
          <w:marTop w:val="0"/>
          <w:marBottom w:val="0"/>
          <w:divBdr>
            <w:top w:val="none" w:sz="0" w:space="0" w:color="auto"/>
            <w:left w:val="none" w:sz="0" w:space="0" w:color="auto"/>
            <w:bottom w:val="none" w:sz="0" w:space="0" w:color="auto"/>
            <w:right w:val="none" w:sz="0" w:space="0" w:color="auto"/>
          </w:divBdr>
        </w:div>
        <w:div w:id="404836868">
          <w:marLeft w:val="0"/>
          <w:marRight w:val="0"/>
          <w:marTop w:val="0"/>
          <w:marBottom w:val="0"/>
          <w:divBdr>
            <w:top w:val="none" w:sz="0" w:space="0" w:color="auto"/>
            <w:left w:val="none" w:sz="0" w:space="0" w:color="auto"/>
            <w:bottom w:val="none" w:sz="0" w:space="0" w:color="auto"/>
            <w:right w:val="none" w:sz="0" w:space="0" w:color="auto"/>
          </w:divBdr>
        </w:div>
        <w:div w:id="125661902">
          <w:marLeft w:val="0"/>
          <w:marRight w:val="0"/>
          <w:marTop w:val="0"/>
          <w:marBottom w:val="0"/>
          <w:divBdr>
            <w:top w:val="none" w:sz="0" w:space="0" w:color="auto"/>
            <w:left w:val="none" w:sz="0" w:space="0" w:color="auto"/>
            <w:bottom w:val="none" w:sz="0" w:space="0" w:color="auto"/>
            <w:right w:val="none" w:sz="0" w:space="0" w:color="auto"/>
          </w:divBdr>
        </w:div>
        <w:div w:id="2105807024">
          <w:marLeft w:val="0"/>
          <w:marRight w:val="0"/>
          <w:marTop w:val="0"/>
          <w:marBottom w:val="0"/>
          <w:divBdr>
            <w:top w:val="none" w:sz="0" w:space="0" w:color="auto"/>
            <w:left w:val="none" w:sz="0" w:space="0" w:color="auto"/>
            <w:bottom w:val="none" w:sz="0" w:space="0" w:color="auto"/>
            <w:right w:val="none" w:sz="0" w:space="0" w:color="auto"/>
          </w:divBdr>
        </w:div>
        <w:div w:id="1028019904">
          <w:marLeft w:val="0"/>
          <w:marRight w:val="0"/>
          <w:marTop w:val="0"/>
          <w:marBottom w:val="0"/>
          <w:divBdr>
            <w:top w:val="none" w:sz="0" w:space="0" w:color="auto"/>
            <w:left w:val="none" w:sz="0" w:space="0" w:color="auto"/>
            <w:bottom w:val="none" w:sz="0" w:space="0" w:color="auto"/>
            <w:right w:val="none" w:sz="0" w:space="0" w:color="auto"/>
          </w:divBdr>
        </w:div>
        <w:div w:id="919218475">
          <w:marLeft w:val="0"/>
          <w:marRight w:val="0"/>
          <w:marTop w:val="0"/>
          <w:marBottom w:val="0"/>
          <w:divBdr>
            <w:top w:val="none" w:sz="0" w:space="0" w:color="auto"/>
            <w:left w:val="none" w:sz="0" w:space="0" w:color="auto"/>
            <w:bottom w:val="none" w:sz="0" w:space="0" w:color="auto"/>
            <w:right w:val="none" w:sz="0" w:space="0" w:color="auto"/>
          </w:divBdr>
        </w:div>
        <w:div w:id="1973321722">
          <w:marLeft w:val="0"/>
          <w:marRight w:val="0"/>
          <w:marTop w:val="0"/>
          <w:marBottom w:val="0"/>
          <w:divBdr>
            <w:top w:val="none" w:sz="0" w:space="0" w:color="auto"/>
            <w:left w:val="none" w:sz="0" w:space="0" w:color="auto"/>
            <w:bottom w:val="none" w:sz="0" w:space="0" w:color="auto"/>
            <w:right w:val="none" w:sz="0" w:space="0" w:color="auto"/>
          </w:divBdr>
        </w:div>
        <w:div w:id="1147238840">
          <w:marLeft w:val="0"/>
          <w:marRight w:val="0"/>
          <w:marTop w:val="0"/>
          <w:marBottom w:val="0"/>
          <w:divBdr>
            <w:top w:val="none" w:sz="0" w:space="0" w:color="auto"/>
            <w:left w:val="none" w:sz="0" w:space="0" w:color="auto"/>
            <w:bottom w:val="none" w:sz="0" w:space="0" w:color="auto"/>
            <w:right w:val="none" w:sz="0" w:space="0" w:color="auto"/>
          </w:divBdr>
        </w:div>
        <w:div w:id="686909398">
          <w:marLeft w:val="0"/>
          <w:marRight w:val="0"/>
          <w:marTop w:val="0"/>
          <w:marBottom w:val="0"/>
          <w:divBdr>
            <w:top w:val="none" w:sz="0" w:space="0" w:color="auto"/>
            <w:left w:val="none" w:sz="0" w:space="0" w:color="auto"/>
            <w:bottom w:val="none" w:sz="0" w:space="0" w:color="auto"/>
            <w:right w:val="none" w:sz="0" w:space="0" w:color="auto"/>
          </w:divBdr>
        </w:div>
        <w:div w:id="644967798">
          <w:marLeft w:val="0"/>
          <w:marRight w:val="0"/>
          <w:marTop w:val="0"/>
          <w:marBottom w:val="0"/>
          <w:divBdr>
            <w:top w:val="none" w:sz="0" w:space="0" w:color="auto"/>
            <w:left w:val="none" w:sz="0" w:space="0" w:color="auto"/>
            <w:bottom w:val="none" w:sz="0" w:space="0" w:color="auto"/>
            <w:right w:val="none" w:sz="0" w:space="0" w:color="auto"/>
          </w:divBdr>
        </w:div>
        <w:div w:id="1848983593">
          <w:marLeft w:val="0"/>
          <w:marRight w:val="0"/>
          <w:marTop w:val="0"/>
          <w:marBottom w:val="0"/>
          <w:divBdr>
            <w:top w:val="none" w:sz="0" w:space="0" w:color="auto"/>
            <w:left w:val="none" w:sz="0" w:space="0" w:color="auto"/>
            <w:bottom w:val="none" w:sz="0" w:space="0" w:color="auto"/>
            <w:right w:val="none" w:sz="0" w:space="0" w:color="auto"/>
          </w:divBdr>
        </w:div>
        <w:div w:id="1875265587">
          <w:marLeft w:val="0"/>
          <w:marRight w:val="0"/>
          <w:marTop w:val="0"/>
          <w:marBottom w:val="0"/>
          <w:divBdr>
            <w:top w:val="none" w:sz="0" w:space="0" w:color="auto"/>
            <w:left w:val="none" w:sz="0" w:space="0" w:color="auto"/>
            <w:bottom w:val="none" w:sz="0" w:space="0" w:color="auto"/>
            <w:right w:val="none" w:sz="0" w:space="0" w:color="auto"/>
          </w:divBdr>
        </w:div>
        <w:div w:id="1515073919">
          <w:marLeft w:val="0"/>
          <w:marRight w:val="0"/>
          <w:marTop w:val="0"/>
          <w:marBottom w:val="0"/>
          <w:divBdr>
            <w:top w:val="none" w:sz="0" w:space="0" w:color="auto"/>
            <w:left w:val="none" w:sz="0" w:space="0" w:color="auto"/>
            <w:bottom w:val="none" w:sz="0" w:space="0" w:color="auto"/>
            <w:right w:val="none" w:sz="0" w:space="0" w:color="auto"/>
          </w:divBdr>
        </w:div>
        <w:div w:id="1528526205">
          <w:marLeft w:val="0"/>
          <w:marRight w:val="0"/>
          <w:marTop w:val="0"/>
          <w:marBottom w:val="0"/>
          <w:divBdr>
            <w:top w:val="none" w:sz="0" w:space="0" w:color="auto"/>
            <w:left w:val="none" w:sz="0" w:space="0" w:color="auto"/>
            <w:bottom w:val="none" w:sz="0" w:space="0" w:color="auto"/>
            <w:right w:val="none" w:sz="0" w:space="0" w:color="auto"/>
          </w:divBdr>
        </w:div>
      </w:divsChild>
    </w:div>
    <w:div w:id="1508717201">
      <w:bodyDiv w:val="1"/>
      <w:marLeft w:val="0"/>
      <w:marRight w:val="0"/>
      <w:marTop w:val="0"/>
      <w:marBottom w:val="0"/>
      <w:divBdr>
        <w:top w:val="none" w:sz="0" w:space="0" w:color="auto"/>
        <w:left w:val="none" w:sz="0" w:space="0" w:color="auto"/>
        <w:bottom w:val="none" w:sz="0" w:space="0" w:color="auto"/>
        <w:right w:val="none" w:sz="0" w:space="0" w:color="auto"/>
      </w:divBdr>
    </w:div>
    <w:div w:id="1584726119">
      <w:bodyDiv w:val="1"/>
      <w:marLeft w:val="0"/>
      <w:marRight w:val="0"/>
      <w:marTop w:val="0"/>
      <w:marBottom w:val="0"/>
      <w:divBdr>
        <w:top w:val="none" w:sz="0" w:space="0" w:color="auto"/>
        <w:left w:val="none" w:sz="0" w:space="0" w:color="auto"/>
        <w:bottom w:val="none" w:sz="0" w:space="0" w:color="auto"/>
        <w:right w:val="none" w:sz="0" w:space="0" w:color="auto"/>
      </w:divBdr>
    </w:div>
    <w:div w:id="1686051130">
      <w:bodyDiv w:val="1"/>
      <w:marLeft w:val="0"/>
      <w:marRight w:val="0"/>
      <w:marTop w:val="0"/>
      <w:marBottom w:val="0"/>
      <w:divBdr>
        <w:top w:val="none" w:sz="0" w:space="0" w:color="auto"/>
        <w:left w:val="none" w:sz="0" w:space="0" w:color="auto"/>
        <w:bottom w:val="none" w:sz="0" w:space="0" w:color="auto"/>
        <w:right w:val="none" w:sz="0" w:space="0" w:color="auto"/>
      </w:divBdr>
      <w:divsChild>
        <w:div w:id="17510325">
          <w:marLeft w:val="0"/>
          <w:marRight w:val="0"/>
          <w:marTop w:val="0"/>
          <w:marBottom w:val="0"/>
          <w:divBdr>
            <w:top w:val="none" w:sz="0" w:space="0" w:color="auto"/>
            <w:left w:val="none" w:sz="0" w:space="0" w:color="auto"/>
            <w:bottom w:val="none" w:sz="0" w:space="0" w:color="auto"/>
            <w:right w:val="none" w:sz="0" w:space="0" w:color="auto"/>
          </w:divBdr>
          <w:divsChild>
            <w:div w:id="275873164">
              <w:marLeft w:val="0"/>
              <w:marRight w:val="0"/>
              <w:marTop w:val="0"/>
              <w:marBottom w:val="0"/>
              <w:divBdr>
                <w:top w:val="none" w:sz="0" w:space="0" w:color="auto"/>
                <w:left w:val="none" w:sz="0" w:space="0" w:color="auto"/>
                <w:bottom w:val="none" w:sz="0" w:space="0" w:color="auto"/>
                <w:right w:val="none" w:sz="0" w:space="0" w:color="auto"/>
              </w:divBdr>
              <w:divsChild>
                <w:div w:id="201530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89705">
          <w:marLeft w:val="0"/>
          <w:marRight w:val="0"/>
          <w:marTop w:val="0"/>
          <w:marBottom w:val="0"/>
          <w:divBdr>
            <w:top w:val="none" w:sz="0" w:space="0" w:color="auto"/>
            <w:left w:val="none" w:sz="0" w:space="0" w:color="auto"/>
            <w:bottom w:val="none" w:sz="0" w:space="0" w:color="auto"/>
            <w:right w:val="none" w:sz="0" w:space="0" w:color="auto"/>
          </w:divBdr>
          <w:divsChild>
            <w:div w:id="1418018972">
              <w:marLeft w:val="0"/>
              <w:marRight w:val="0"/>
              <w:marTop w:val="0"/>
              <w:marBottom w:val="0"/>
              <w:divBdr>
                <w:top w:val="none" w:sz="0" w:space="0" w:color="auto"/>
                <w:left w:val="none" w:sz="0" w:space="0" w:color="auto"/>
                <w:bottom w:val="none" w:sz="0" w:space="0" w:color="auto"/>
                <w:right w:val="none" w:sz="0" w:space="0" w:color="auto"/>
              </w:divBdr>
            </w:div>
            <w:div w:id="115730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1554">
      <w:bodyDiv w:val="1"/>
      <w:marLeft w:val="0"/>
      <w:marRight w:val="0"/>
      <w:marTop w:val="0"/>
      <w:marBottom w:val="0"/>
      <w:divBdr>
        <w:top w:val="none" w:sz="0" w:space="0" w:color="auto"/>
        <w:left w:val="none" w:sz="0" w:space="0" w:color="auto"/>
        <w:bottom w:val="none" w:sz="0" w:space="0" w:color="auto"/>
        <w:right w:val="none" w:sz="0" w:space="0" w:color="auto"/>
      </w:divBdr>
      <w:divsChild>
        <w:div w:id="1901673034">
          <w:marLeft w:val="547"/>
          <w:marRight w:val="0"/>
          <w:marTop w:val="120"/>
          <w:marBottom w:val="0"/>
          <w:divBdr>
            <w:top w:val="none" w:sz="0" w:space="0" w:color="auto"/>
            <w:left w:val="none" w:sz="0" w:space="0" w:color="auto"/>
            <w:bottom w:val="none" w:sz="0" w:space="0" w:color="auto"/>
            <w:right w:val="none" w:sz="0" w:space="0" w:color="auto"/>
          </w:divBdr>
        </w:div>
        <w:div w:id="1868713570">
          <w:marLeft w:val="547"/>
          <w:marRight w:val="0"/>
          <w:marTop w:val="120"/>
          <w:marBottom w:val="0"/>
          <w:divBdr>
            <w:top w:val="none" w:sz="0" w:space="0" w:color="auto"/>
            <w:left w:val="none" w:sz="0" w:space="0" w:color="auto"/>
            <w:bottom w:val="none" w:sz="0" w:space="0" w:color="auto"/>
            <w:right w:val="none" w:sz="0" w:space="0" w:color="auto"/>
          </w:divBdr>
        </w:div>
        <w:div w:id="144782129">
          <w:marLeft w:val="1166"/>
          <w:marRight w:val="0"/>
          <w:marTop w:val="0"/>
          <w:marBottom w:val="0"/>
          <w:divBdr>
            <w:top w:val="none" w:sz="0" w:space="0" w:color="auto"/>
            <w:left w:val="none" w:sz="0" w:space="0" w:color="auto"/>
            <w:bottom w:val="none" w:sz="0" w:space="0" w:color="auto"/>
            <w:right w:val="none" w:sz="0" w:space="0" w:color="auto"/>
          </w:divBdr>
        </w:div>
        <w:div w:id="717314947">
          <w:marLeft w:val="1166"/>
          <w:marRight w:val="0"/>
          <w:marTop w:val="0"/>
          <w:marBottom w:val="0"/>
          <w:divBdr>
            <w:top w:val="none" w:sz="0" w:space="0" w:color="auto"/>
            <w:left w:val="none" w:sz="0" w:space="0" w:color="auto"/>
            <w:bottom w:val="none" w:sz="0" w:space="0" w:color="auto"/>
            <w:right w:val="none" w:sz="0" w:space="0" w:color="auto"/>
          </w:divBdr>
        </w:div>
        <w:div w:id="1542012371">
          <w:marLeft w:val="547"/>
          <w:marRight w:val="0"/>
          <w:marTop w:val="120"/>
          <w:marBottom w:val="0"/>
          <w:divBdr>
            <w:top w:val="none" w:sz="0" w:space="0" w:color="auto"/>
            <w:left w:val="none" w:sz="0" w:space="0" w:color="auto"/>
            <w:bottom w:val="none" w:sz="0" w:space="0" w:color="auto"/>
            <w:right w:val="none" w:sz="0" w:space="0" w:color="auto"/>
          </w:divBdr>
        </w:div>
        <w:div w:id="1606885275">
          <w:marLeft w:val="547"/>
          <w:marRight w:val="0"/>
          <w:marTop w:val="120"/>
          <w:marBottom w:val="0"/>
          <w:divBdr>
            <w:top w:val="none" w:sz="0" w:space="0" w:color="auto"/>
            <w:left w:val="none" w:sz="0" w:space="0" w:color="auto"/>
            <w:bottom w:val="none" w:sz="0" w:space="0" w:color="auto"/>
            <w:right w:val="none" w:sz="0" w:space="0" w:color="auto"/>
          </w:divBdr>
        </w:div>
        <w:div w:id="2040937095">
          <w:marLeft w:val="547"/>
          <w:marRight w:val="0"/>
          <w:marTop w:val="240"/>
          <w:marBottom w:val="0"/>
          <w:divBdr>
            <w:top w:val="none" w:sz="0" w:space="0" w:color="auto"/>
            <w:left w:val="none" w:sz="0" w:space="0" w:color="auto"/>
            <w:bottom w:val="none" w:sz="0" w:space="0" w:color="auto"/>
            <w:right w:val="none" w:sz="0" w:space="0" w:color="auto"/>
          </w:divBdr>
        </w:div>
      </w:divsChild>
    </w:div>
    <w:div w:id="1839466564">
      <w:bodyDiv w:val="1"/>
      <w:marLeft w:val="0"/>
      <w:marRight w:val="0"/>
      <w:marTop w:val="0"/>
      <w:marBottom w:val="0"/>
      <w:divBdr>
        <w:top w:val="none" w:sz="0" w:space="0" w:color="auto"/>
        <w:left w:val="none" w:sz="0" w:space="0" w:color="auto"/>
        <w:bottom w:val="none" w:sz="0" w:space="0" w:color="auto"/>
        <w:right w:val="none" w:sz="0" w:space="0" w:color="auto"/>
      </w:divBdr>
    </w:div>
    <w:div w:id="1915237686">
      <w:bodyDiv w:val="1"/>
      <w:marLeft w:val="0"/>
      <w:marRight w:val="0"/>
      <w:marTop w:val="0"/>
      <w:marBottom w:val="0"/>
      <w:divBdr>
        <w:top w:val="none" w:sz="0" w:space="0" w:color="auto"/>
        <w:left w:val="none" w:sz="0" w:space="0" w:color="auto"/>
        <w:bottom w:val="none" w:sz="0" w:space="0" w:color="auto"/>
        <w:right w:val="none" w:sz="0" w:space="0" w:color="auto"/>
      </w:divBdr>
      <w:divsChild>
        <w:div w:id="222184469">
          <w:marLeft w:val="547"/>
          <w:marRight w:val="0"/>
          <w:marTop w:val="240"/>
          <w:marBottom w:val="0"/>
          <w:divBdr>
            <w:top w:val="none" w:sz="0" w:space="0" w:color="auto"/>
            <w:left w:val="none" w:sz="0" w:space="0" w:color="auto"/>
            <w:bottom w:val="none" w:sz="0" w:space="0" w:color="auto"/>
            <w:right w:val="none" w:sz="0" w:space="0" w:color="auto"/>
          </w:divBdr>
        </w:div>
        <w:div w:id="1437480915">
          <w:marLeft w:val="1166"/>
          <w:marRight w:val="0"/>
          <w:marTop w:val="120"/>
          <w:marBottom w:val="120"/>
          <w:divBdr>
            <w:top w:val="none" w:sz="0" w:space="0" w:color="auto"/>
            <w:left w:val="none" w:sz="0" w:space="0" w:color="auto"/>
            <w:bottom w:val="none" w:sz="0" w:space="0" w:color="auto"/>
            <w:right w:val="none" w:sz="0" w:space="0" w:color="auto"/>
          </w:divBdr>
        </w:div>
        <w:div w:id="1678801781">
          <w:marLeft w:val="1166"/>
          <w:marRight w:val="0"/>
          <w:marTop w:val="120"/>
          <w:marBottom w:val="120"/>
          <w:divBdr>
            <w:top w:val="none" w:sz="0" w:space="0" w:color="auto"/>
            <w:left w:val="none" w:sz="0" w:space="0" w:color="auto"/>
            <w:bottom w:val="none" w:sz="0" w:space="0" w:color="auto"/>
            <w:right w:val="none" w:sz="0" w:space="0" w:color="auto"/>
          </w:divBdr>
        </w:div>
        <w:div w:id="625234879">
          <w:marLeft w:val="1800"/>
          <w:marRight w:val="0"/>
          <w:marTop w:val="120"/>
          <w:marBottom w:val="120"/>
          <w:divBdr>
            <w:top w:val="none" w:sz="0" w:space="0" w:color="auto"/>
            <w:left w:val="none" w:sz="0" w:space="0" w:color="auto"/>
            <w:bottom w:val="none" w:sz="0" w:space="0" w:color="auto"/>
            <w:right w:val="none" w:sz="0" w:space="0" w:color="auto"/>
          </w:divBdr>
        </w:div>
        <w:div w:id="1807430448">
          <w:marLeft w:val="1800"/>
          <w:marRight w:val="0"/>
          <w:marTop w:val="120"/>
          <w:marBottom w:val="120"/>
          <w:divBdr>
            <w:top w:val="none" w:sz="0" w:space="0" w:color="auto"/>
            <w:left w:val="none" w:sz="0" w:space="0" w:color="auto"/>
            <w:bottom w:val="none" w:sz="0" w:space="0" w:color="auto"/>
            <w:right w:val="none" w:sz="0" w:space="0" w:color="auto"/>
          </w:divBdr>
        </w:div>
        <w:div w:id="1793597989">
          <w:marLeft w:val="1166"/>
          <w:marRight w:val="0"/>
          <w:marTop w:val="120"/>
          <w:marBottom w:val="120"/>
          <w:divBdr>
            <w:top w:val="none" w:sz="0" w:space="0" w:color="auto"/>
            <w:left w:val="none" w:sz="0" w:space="0" w:color="auto"/>
            <w:bottom w:val="none" w:sz="0" w:space="0" w:color="auto"/>
            <w:right w:val="none" w:sz="0" w:space="0" w:color="auto"/>
          </w:divBdr>
        </w:div>
      </w:divsChild>
    </w:div>
    <w:div w:id="1964775133">
      <w:bodyDiv w:val="1"/>
      <w:marLeft w:val="0"/>
      <w:marRight w:val="0"/>
      <w:marTop w:val="0"/>
      <w:marBottom w:val="0"/>
      <w:divBdr>
        <w:top w:val="none" w:sz="0" w:space="0" w:color="auto"/>
        <w:left w:val="none" w:sz="0" w:space="0" w:color="auto"/>
        <w:bottom w:val="none" w:sz="0" w:space="0" w:color="auto"/>
        <w:right w:val="none" w:sz="0" w:space="0" w:color="auto"/>
      </w:divBdr>
    </w:div>
    <w:div w:id="2003115774">
      <w:bodyDiv w:val="1"/>
      <w:marLeft w:val="0"/>
      <w:marRight w:val="0"/>
      <w:marTop w:val="0"/>
      <w:marBottom w:val="0"/>
      <w:divBdr>
        <w:top w:val="none" w:sz="0" w:space="0" w:color="auto"/>
        <w:left w:val="none" w:sz="0" w:space="0" w:color="auto"/>
        <w:bottom w:val="none" w:sz="0" w:space="0" w:color="auto"/>
        <w:right w:val="none" w:sz="0" w:space="0" w:color="auto"/>
      </w:divBdr>
      <w:divsChild>
        <w:div w:id="1756245975">
          <w:marLeft w:val="547"/>
          <w:marRight w:val="0"/>
          <w:marTop w:val="360"/>
          <w:marBottom w:val="0"/>
          <w:divBdr>
            <w:top w:val="none" w:sz="0" w:space="0" w:color="auto"/>
            <w:left w:val="none" w:sz="0" w:space="0" w:color="auto"/>
            <w:bottom w:val="none" w:sz="0" w:space="0" w:color="auto"/>
            <w:right w:val="none" w:sz="0" w:space="0" w:color="auto"/>
          </w:divBdr>
        </w:div>
        <w:div w:id="1051997868">
          <w:marLeft w:val="547"/>
          <w:marRight w:val="0"/>
          <w:marTop w:val="360"/>
          <w:marBottom w:val="0"/>
          <w:divBdr>
            <w:top w:val="none" w:sz="0" w:space="0" w:color="auto"/>
            <w:left w:val="none" w:sz="0" w:space="0" w:color="auto"/>
            <w:bottom w:val="none" w:sz="0" w:space="0" w:color="auto"/>
            <w:right w:val="none" w:sz="0" w:space="0" w:color="auto"/>
          </w:divBdr>
        </w:div>
        <w:div w:id="1649743773">
          <w:marLeft w:val="547"/>
          <w:marRight w:val="0"/>
          <w:marTop w:val="360"/>
          <w:marBottom w:val="0"/>
          <w:divBdr>
            <w:top w:val="none" w:sz="0" w:space="0" w:color="auto"/>
            <w:left w:val="none" w:sz="0" w:space="0" w:color="auto"/>
            <w:bottom w:val="none" w:sz="0" w:space="0" w:color="auto"/>
            <w:right w:val="none" w:sz="0" w:space="0" w:color="auto"/>
          </w:divBdr>
        </w:div>
        <w:div w:id="526719177">
          <w:marLeft w:val="547"/>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E8440-BD98-45C3-B263-43E7D3AA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3427</Words>
  <Characters>19539</Characters>
  <Application>Microsoft Office Word</Application>
  <DocSecurity>8</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New England</Company>
  <LinksUpToDate>false</LinksUpToDate>
  <CharactersWithSpaces>22921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Jodi McAlary</cp:lastModifiedBy>
  <cp:revision>3</cp:revision>
  <dcterms:created xsi:type="dcterms:W3CDTF">2017-03-13T04:38:00Z</dcterms:created>
  <dcterms:modified xsi:type="dcterms:W3CDTF">2017-03-13T04:40:00Z</dcterms:modified>
</cp:coreProperties>
</file>