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E33E" w14:textId="77777777" w:rsidR="00A62712" w:rsidRDefault="00391466" w:rsidP="00391466">
      <w:pPr>
        <w:pStyle w:val="Heading1"/>
        <w:spacing w:before="0"/>
        <w:jc w:val="center"/>
        <w:rPr>
          <w:sz w:val="52"/>
          <w:szCs w:val="52"/>
          <w:lang w:val="en-AU"/>
        </w:rPr>
      </w:pPr>
      <w:bookmarkStart w:id="0" w:name="_Toc375153184"/>
      <w:r w:rsidRPr="00391466">
        <w:rPr>
          <w:sz w:val="52"/>
          <w:szCs w:val="52"/>
          <w:lang w:val="en-AU"/>
        </w:rPr>
        <w:t xml:space="preserve"> </w:t>
      </w:r>
      <w:bookmarkEnd w:id="0"/>
      <w:r w:rsidRPr="00391466">
        <w:rPr>
          <w:sz w:val="52"/>
          <w:szCs w:val="52"/>
          <w:lang w:val="en-A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920"/>
      </w:tblGrid>
      <w:tr w:rsidR="00A62712" w14:paraId="4C7C3219" w14:textId="77777777" w:rsidTr="002176D8">
        <w:tc>
          <w:tcPr>
            <w:tcW w:w="4656" w:type="dxa"/>
          </w:tcPr>
          <w:p w14:paraId="6CCA8AE0" w14:textId="77777777" w:rsidR="00A62712" w:rsidRDefault="00A62712" w:rsidP="002176D8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1C11FAF6" wp14:editId="78D576D8">
                  <wp:extent cx="2816921" cy="1171575"/>
                  <wp:effectExtent l="0" t="0" r="2540" b="0"/>
                  <wp:docPr id="3" name="Picture 3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313EACE9" w14:textId="77777777" w:rsidR="00A62712" w:rsidRPr="002A08A7" w:rsidRDefault="00A62712" w:rsidP="002176D8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539ABF8C" w14:textId="77777777" w:rsidR="00A62712" w:rsidRPr="00F26105" w:rsidRDefault="00A62712" w:rsidP="00A62712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516765FF" w14:textId="77777777" w:rsidR="004A55BC" w:rsidRPr="00347D01" w:rsidRDefault="004A55BC" w:rsidP="004A55BC">
      <w:pPr>
        <w:spacing w:after="120"/>
        <w:jc w:val="center"/>
        <w:rPr>
          <w:b/>
          <w:sz w:val="32"/>
          <w:szCs w:val="32"/>
        </w:rPr>
      </w:pPr>
      <w:r w:rsidRPr="00347D01">
        <w:rPr>
          <w:b/>
          <w:color w:val="000000" w:themeColor="text1"/>
          <w:sz w:val="32"/>
          <w:szCs w:val="32"/>
          <w:lang w:val="en-AU"/>
        </w:rPr>
        <w:t xml:space="preserve">Professional Experience </w:t>
      </w:r>
      <w:r w:rsidRPr="00347D01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Evidence Log</w:t>
      </w:r>
    </w:p>
    <w:p w14:paraId="63F33717" w14:textId="77777777" w:rsidR="00A62712" w:rsidRPr="00797A6C" w:rsidRDefault="00A62712" w:rsidP="00A62712">
      <w:pPr>
        <w:spacing w:after="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797A6C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EDEC322: Young Children and the Creative Arts: </w:t>
      </w:r>
      <w:proofErr w:type="spellStart"/>
      <w:r w:rsidRPr="00797A6C">
        <w:rPr>
          <w:rFonts w:eastAsiaTheme="majorEastAsia" w:cstheme="majorBidi"/>
          <w:b/>
          <w:bCs/>
          <w:color w:val="000000" w:themeColor="text1"/>
          <w:sz w:val="32"/>
          <w:szCs w:val="32"/>
        </w:rPr>
        <w:t>PrEx</w:t>
      </w:r>
      <w:proofErr w:type="spellEnd"/>
      <w:r w:rsidRPr="00797A6C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5 days</w:t>
      </w:r>
    </w:p>
    <w:p w14:paraId="04955117" w14:textId="77777777" w:rsidR="00A62712" w:rsidRPr="00797A6C" w:rsidRDefault="00A62712" w:rsidP="00A62712">
      <w:pPr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797A6C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(</w:t>
      </w:r>
      <w:proofErr w:type="gramStart"/>
      <w:r w:rsidRPr="00797A6C">
        <w:rPr>
          <w:rFonts w:eastAsiaTheme="majorEastAsia" w:cstheme="majorBidi"/>
          <w:b/>
          <w:bCs/>
          <w:color w:val="000000" w:themeColor="text1"/>
          <w:sz w:val="32"/>
          <w:szCs w:val="32"/>
        </w:rPr>
        <w:t>children</w:t>
      </w:r>
      <w:proofErr w:type="gramEnd"/>
      <w:r w:rsidRPr="00797A6C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3-8 years)</w:t>
      </w:r>
    </w:p>
    <w:p w14:paraId="6F5489C3" w14:textId="77777777" w:rsidR="00A62712" w:rsidRPr="00CC3854" w:rsidRDefault="00A62712" w:rsidP="00A62712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24530136" w14:textId="77777777" w:rsidR="000F2A04" w:rsidRDefault="000F2A04" w:rsidP="000F2A04">
      <w:pPr>
        <w:tabs>
          <w:tab w:val="left" w:pos="2400"/>
          <w:tab w:val="left" w:pos="5940"/>
          <w:tab w:val="left" w:pos="7797"/>
          <w:tab w:val="left" w:pos="10065"/>
        </w:tabs>
        <w:spacing w:after="120" w:line="480" w:lineRule="atLeast"/>
        <w:ind w:right="-1130"/>
        <w:rPr>
          <w:b/>
          <w:sz w:val="24"/>
          <w:szCs w:val="24"/>
        </w:rPr>
      </w:pPr>
      <w:r>
        <w:rPr>
          <w:b/>
          <w:sz w:val="24"/>
          <w:szCs w:val="24"/>
        </w:rPr>
        <w:t>TEACHER EDUCATION STUDENTS UNE ID NUMBER: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6460A6B" w14:textId="77777777" w:rsidR="00A62712" w:rsidRPr="00FF6CA4" w:rsidRDefault="00A62712" w:rsidP="00A62712">
      <w:pPr>
        <w:tabs>
          <w:tab w:val="left" w:pos="2400"/>
          <w:tab w:val="left" w:pos="5940"/>
          <w:tab w:val="left" w:pos="6200"/>
          <w:tab w:val="left" w:pos="10065"/>
        </w:tabs>
        <w:spacing w:after="120" w:line="480" w:lineRule="atLeast"/>
        <w:ind w:right="412"/>
        <w:rPr>
          <w:b/>
          <w:sz w:val="24"/>
          <w:szCs w:val="24"/>
        </w:rPr>
      </w:pPr>
      <w:bookmarkStart w:id="1" w:name="_GoBack"/>
      <w:bookmarkEnd w:id="1"/>
      <w:r w:rsidRPr="00FF6CA4">
        <w:rPr>
          <w:b/>
          <w:sz w:val="24"/>
          <w:szCs w:val="24"/>
        </w:rPr>
        <w:t>EARLY CHILDHOOD CENTRE: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080A791A" w14:textId="77777777" w:rsidR="00A62712" w:rsidRPr="00FF6CA4" w:rsidRDefault="00A62712" w:rsidP="00A62712">
      <w:pPr>
        <w:tabs>
          <w:tab w:val="left" w:pos="1160"/>
          <w:tab w:val="left" w:pos="3119"/>
          <w:tab w:val="left" w:pos="3686"/>
          <w:tab w:val="left" w:pos="6237"/>
          <w:tab w:val="left" w:pos="6804"/>
          <w:tab w:val="left" w:pos="7088"/>
          <w:tab w:val="left" w:pos="10065"/>
        </w:tabs>
        <w:spacing w:after="120" w:line="480" w:lineRule="atLeast"/>
        <w:ind w:right="-8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DATES OF PLACEMENT:</w:t>
      </w:r>
      <w:r w:rsidRPr="00FF6CA4">
        <w:rPr>
          <w:b/>
          <w:sz w:val="24"/>
          <w:szCs w:val="24"/>
        </w:rPr>
        <w:tab/>
        <w:t>from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</w:rPr>
        <w:tab/>
        <w:t>to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14D47FD6" w14:textId="77777777" w:rsidR="00A62712" w:rsidRPr="00FF6CA4" w:rsidRDefault="00A62712" w:rsidP="00A62712">
      <w:pPr>
        <w:tabs>
          <w:tab w:val="left" w:pos="1160"/>
          <w:tab w:val="left" w:pos="3100"/>
          <w:tab w:val="left" w:pos="10065"/>
        </w:tabs>
        <w:spacing w:after="120" w:line="480" w:lineRule="atLeast"/>
        <w:ind w:right="32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SUPERVISING TEACHER(S):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373900B8" w14:textId="77777777" w:rsidR="00A62712" w:rsidRDefault="00A62712" w:rsidP="00A62712">
      <w:pPr>
        <w:tabs>
          <w:tab w:val="left" w:pos="1560"/>
          <w:tab w:val="left" w:pos="3828"/>
          <w:tab w:val="left" w:pos="10065"/>
        </w:tabs>
        <w:spacing w:after="120" w:line="480" w:lineRule="atLeast"/>
        <w:ind w:right="34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AGE GROUP: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20DD73BA" w14:textId="77777777" w:rsidR="00A62712" w:rsidRDefault="00A62712" w:rsidP="00A62712">
      <w:pPr>
        <w:spacing w:after="0"/>
        <w:rPr>
          <w:b/>
        </w:rPr>
      </w:pPr>
      <w:r w:rsidRPr="00B76496">
        <w:rPr>
          <w:b/>
        </w:rPr>
        <w:t>PROGRAM: (please tick)</w:t>
      </w:r>
      <w:r w:rsidRPr="00B76496">
        <w:rPr>
          <w:b/>
        </w:rPr>
        <w:tab/>
      </w:r>
      <w:r>
        <w:rPr>
          <w:sz w:val="48"/>
          <w:szCs w:val="48"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sz w:val="48"/>
          <w:szCs w:val="48"/>
        </w:rPr>
        <w:tab/>
      </w:r>
      <w:r w:rsidRPr="00B76496">
        <w:rPr>
          <w:b/>
        </w:rPr>
        <w:t>INTERNAL</w:t>
      </w:r>
      <w:r w:rsidRPr="00B76496">
        <w:rPr>
          <w:b/>
        </w:rPr>
        <w:tab/>
        <w:t>or</w:t>
      </w:r>
      <w:r w:rsidRPr="00B76496">
        <w:rPr>
          <w:b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b/>
          <w:sz w:val="56"/>
          <w:szCs w:val="56"/>
        </w:rPr>
        <w:tab/>
      </w:r>
      <w:r w:rsidRPr="00B76496">
        <w:rPr>
          <w:b/>
        </w:rPr>
        <w:t>EXTERNAL</w:t>
      </w:r>
    </w:p>
    <w:p w14:paraId="6AAD7B16" w14:textId="77777777" w:rsidR="00A62712" w:rsidRDefault="00A62712" w:rsidP="00A62712">
      <w:pPr>
        <w:spacing w:after="0"/>
        <w:jc w:val="center"/>
        <w:rPr>
          <w:b/>
          <w:sz w:val="24"/>
        </w:rPr>
      </w:pPr>
      <w:r w:rsidRPr="002A08A7">
        <w:rPr>
          <w:rFonts w:asciiTheme="majorHAnsi" w:hAnsiTheme="majorHAnsi"/>
          <w:b/>
          <w:sz w:val="56"/>
          <w:szCs w:val="56"/>
        </w:rPr>
        <w:sym w:font="Wingdings 2" w:char="F02A"/>
      </w:r>
      <w:r w:rsidRPr="009E0CC3">
        <w:rPr>
          <w:b/>
          <w:sz w:val="24"/>
        </w:rPr>
        <w:t xml:space="preserve"> </w:t>
      </w:r>
      <w:r w:rsidRPr="00013CA8">
        <w:rPr>
          <w:b/>
          <w:sz w:val="24"/>
        </w:rPr>
        <w:t xml:space="preserve">Bachelor of Education (Early Childhood </w:t>
      </w:r>
      <w:r>
        <w:rPr>
          <w:b/>
          <w:sz w:val="24"/>
        </w:rPr>
        <w:t>Teaching</w:t>
      </w:r>
      <w:r w:rsidRPr="00013CA8">
        <w:rPr>
          <w:b/>
          <w:sz w:val="24"/>
        </w:rPr>
        <w:t>)</w:t>
      </w:r>
    </w:p>
    <w:p w14:paraId="1C57F700" w14:textId="77777777" w:rsidR="00A62712" w:rsidRPr="009E0CC3" w:rsidRDefault="00A62712" w:rsidP="00A62712">
      <w:pPr>
        <w:spacing w:after="0"/>
        <w:jc w:val="center"/>
        <w:rPr>
          <w:b/>
        </w:rPr>
      </w:pPr>
      <w:r w:rsidRPr="002A08A7">
        <w:rPr>
          <w:rFonts w:asciiTheme="majorHAnsi" w:hAnsiTheme="majorHAnsi"/>
          <w:b/>
          <w:sz w:val="56"/>
          <w:szCs w:val="56"/>
        </w:rPr>
        <w:sym w:font="Wingdings 2" w:char="F02A"/>
      </w:r>
      <w:r w:rsidRPr="009E0CC3">
        <w:rPr>
          <w:b/>
          <w:sz w:val="24"/>
        </w:rPr>
        <w:t xml:space="preserve"> </w:t>
      </w:r>
      <w:r w:rsidRPr="00E5160B">
        <w:rPr>
          <w:b/>
          <w:sz w:val="24"/>
        </w:rPr>
        <w:t xml:space="preserve">Bachelor of Education (Early Childhood </w:t>
      </w:r>
      <w:r>
        <w:rPr>
          <w:b/>
          <w:sz w:val="24"/>
        </w:rPr>
        <w:t>and Primary</w:t>
      </w:r>
      <w:r w:rsidRPr="00E5160B">
        <w:rPr>
          <w:b/>
          <w:sz w:val="24"/>
        </w:rPr>
        <w:t>)</w:t>
      </w:r>
    </w:p>
    <w:p w14:paraId="75AB8613" w14:textId="77777777" w:rsidR="00CA33C5" w:rsidRDefault="00CA33C5" w:rsidP="00A62712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line="480" w:lineRule="atLeast"/>
        <w:ind w:right="-8"/>
        <w:rPr>
          <w:sz w:val="24"/>
        </w:rPr>
      </w:pPr>
    </w:p>
    <w:p w14:paraId="50438741" w14:textId="77777777" w:rsidR="00391466" w:rsidRDefault="00391466" w:rsidP="0039146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eastAsia="x-none"/>
        </w:rPr>
        <w:sectPr w:rsidR="003914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A8A84C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Generic PREX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3"/>
      </w:tblGrid>
      <w:tr w:rsidR="00391466" w:rsidRPr="001135A0" w14:paraId="09DF3A30" w14:textId="77777777" w:rsidTr="00F46A0C">
        <w:trPr>
          <w:trHeight w:val="764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664D43B9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14:paraId="3D2C016D" w14:textId="77777777" w:rsidR="00391466" w:rsidRPr="001135A0" w:rsidRDefault="00391466" w:rsidP="00F46A0C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5C3F77AE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778726E4" w14:textId="77777777" w:rsidTr="00F46A0C">
        <w:trPr>
          <w:trHeight w:val="782"/>
        </w:trPr>
        <w:tc>
          <w:tcPr>
            <w:tcW w:w="5029" w:type="dxa"/>
            <w:shd w:val="clear" w:color="auto" w:fill="auto"/>
          </w:tcPr>
          <w:p w14:paraId="53C7ED19" w14:textId="77777777" w:rsidR="00391466" w:rsidRPr="001135A0" w:rsidRDefault="00391466" w:rsidP="00F46A0C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learning, development and care</w:t>
            </w:r>
          </w:p>
          <w:p w14:paraId="37DFB19F" w14:textId="77777777" w:rsidR="00391466" w:rsidRDefault="00427502" w:rsidP="00427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recognises and shows a high level of responsiveness to children’s learning and development</w:t>
            </w:r>
          </w:p>
          <w:p w14:paraId="1BADFCED" w14:textId="77777777" w:rsidR="00427502" w:rsidRPr="001135A0" w:rsidRDefault="00427502" w:rsidP="00427502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14:paraId="7CCCD39B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  <w:p w14:paraId="58DED466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614F8327" w14:textId="77777777" w:rsidTr="00F46A0C">
        <w:tc>
          <w:tcPr>
            <w:tcW w:w="5029" w:type="dxa"/>
            <w:shd w:val="clear" w:color="auto" w:fill="auto"/>
          </w:tcPr>
          <w:p w14:paraId="16EBF0DE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1.3 social and emotional development</w:t>
            </w:r>
          </w:p>
          <w:p w14:paraId="748427D2" w14:textId="77777777" w:rsidR="00391466" w:rsidRPr="001135A0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rFonts w:ascii="Calibri" w:hAnsi="Calibri"/>
                <w:color w:val="000000"/>
                <w:sz w:val="20"/>
                <w:szCs w:val="20"/>
              </w:rPr>
              <w:t>Shows a high level of responsiveness to the social and emotional needs of children</w:t>
            </w:r>
          </w:p>
        </w:tc>
        <w:tc>
          <w:tcPr>
            <w:tcW w:w="4213" w:type="dxa"/>
          </w:tcPr>
          <w:p w14:paraId="0CF8A5D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9FE069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69722766" w14:textId="77777777" w:rsidTr="00F46A0C">
        <w:trPr>
          <w:trHeight w:val="1934"/>
        </w:trPr>
        <w:tc>
          <w:tcPr>
            <w:tcW w:w="5029" w:type="dxa"/>
            <w:shd w:val="clear" w:color="auto" w:fill="auto"/>
          </w:tcPr>
          <w:p w14:paraId="42676721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1.4 child health, wellbeing and safety</w:t>
            </w:r>
          </w:p>
          <w:p w14:paraId="13EC2F6A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 healthy and safe supporting environment</w:t>
            </w:r>
          </w:p>
          <w:p w14:paraId="66E3A17D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provides excellent physical care</w:t>
            </w:r>
          </w:p>
          <w:p w14:paraId="45B72A27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supports each child’s health needs</w:t>
            </w:r>
          </w:p>
          <w:p w14:paraId="1ED8E9AB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implements excellent hygiene and health practices</w:t>
            </w:r>
          </w:p>
          <w:p w14:paraId="02891440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supervises children to ensure safety</w:t>
            </w:r>
          </w:p>
          <w:p w14:paraId="5FDA8788" w14:textId="77777777" w:rsidR="00391466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minimizes risks</w:t>
            </w:r>
          </w:p>
          <w:p w14:paraId="5D8E53A9" w14:textId="77777777" w:rsidR="00427502" w:rsidRPr="001135A0" w:rsidRDefault="00427502" w:rsidP="00427502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14:paraId="382C506A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For example, nappy change, follow hygiene procedures 21.11.2014</w:t>
            </w:r>
          </w:p>
          <w:p w14:paraId="1715BA11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378FE38F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2619C66F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5DE4FDD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7CAAAC52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3AA1BA3A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E0236A8" w14:textId="77777777" w:rsidTr="00F46A0C">
        <w:trPr>
          <w:trHeight w:val="1636"/>
        </w:trPr>
        <w:tc>
          <w:tcPr>
            <w:tcW w:w="5029" w:type="dxa"/>
            <w:shd w:val="clear" w:color="auto" w:fill="auto"/>
          </w:tcPr>
          <w:p w14:paraId="5B5E5636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1.6 diversity, difference and inclusivity</w:t>
            </w:r>
          </w:p>
          <w:p w14:paraId="4D1E2D82" w14:textId="77777777" w:rsidR="00427502" w:rsidRPr="00427502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Engages in excellent communication with culturally diverse persons</w:t>
            </w:r>
          </w:p>
          <w:p w14:paraId="19C4B08A" w14:textId="77777777" w:rsidR="00427502" w:rsidRPr="00427502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29B56F95" w14:textId="77777777" w:rsidR="00391466" w:rsidRPr="001135A0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 for all children families and staff</w:t>
            </w:r>
          </w:p>
        </w:tc>
        <w:tc>
          <w:tcPr>
            <w:tcW w:w="4213" w:type="dxa"/>
          </w:tcPr>
          <w:p w14:paraId="30866B9D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FDB40A0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94B04C2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A51C6A9" w14:textId="77777777" w:rsidTr="00F46A0C">
        <w:trPr>
          <w:trHeight w:val="791"/>
        </w:trPr>
        <w:tc>
          <w:tcPr>
            <w:tcW w:w="5029" w:type="dxa"/>
            <w:shd w:val="clear" w:color="auto" w:fill="auto"/>
          </w:tcPr>
          <w:p w14:paraId="55F79D00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14:paraId="174EFE44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213" w:type="dxa"/>
          </w:tcPr>
          <w:p w14:paraId="4C7D3472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6DDE0E61" w14:textId="77777777" w:rsidTr="00F46A0C">
        <w:tc>
          <w:tcPr>
            <w:tcW w:w="5029" w:type="dxa"/>
            <w:shd w:val="clear" w:color="auto" w:fill="auto"/>
          </w:tcPr>
          <w:p w14:paraId="2E3F4C03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2.1 Early Years Learning Framework</w:t>
            </w:r>
          </w:p>
          <w:p w14:paraId="4D53EA6D" w14:textId="77777777" w:rsidR="00391466" w:rsidRPr="001135A0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applies the principles, practices and outcomes of the EYLF in all areas of curriculum development</w:t>
            </w:r>
          </w:p>
        </w:tc>
        <w:tc>
          <w:tcPr>
            <w:tcW w:w="4213" w:type="dxa"/>
          </w:tcPr>
          <w:p w14:paraId="2755418C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CC06B8F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4CEAFC4E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A08B198" w14:textId="77777777" w:rsidTr="00F46A0C">
        <w:trPr>
          <w:trHeight w:val="2305"/>
        </w:trPr>
        <w:tc>
          <w:tcPr>
            <w:tcW w:w="5029" w:type="dxa"/>
            <w:shd w:val="clear" w:color="auto" w:fill="auto"/>
          </w:tcPr>
          <w:p w14:paraId="7ADA9B77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2.9 curriculum planning, programming and evaluation.</w:t>
            </w:r>
          </w:p>
          <w:p w14:paraId="2F8B2ABA" w14:textId="77777777" w:rsidR="00427502" w:rsidRPr="00427502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 consistent ability to link observations and their interpretation to curriculum planning</w:t>
            </w:r>
          </w:p>
          <w:p w14:paraId="08F2FD36" w14:textId="77777777" w:rsidR="00427502" w:rsidRPr="00427502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implementation of a planning and assessment cycle</w:t>
            </w:r>
          </w:p>
          <w:p w14:paraId="6CE8B9B6" w14:textId="77777777" w:rsidR="00391466" w:rsidRPr="001135A0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ability to evaluate overall planning</w:t>
            </w:r>
          </w:p>
        </w:tc>
        <w:tc>
          <w:tcPr>
            <w:tcW w:w="4213" w:type="dxa"/>
          </w:tcPr>
          <w:p w14:paraId="372964B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4A91DF26" w14:textId="77777777" w:rsidR="00391466" w:rsidRPr="001135A0" w:rsidRDefault="00391466" w:rsidP="00391466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391466" w:rsidRPr="001135A0" w14:paraId="42984784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592A80DB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lastRenderedPageBreak/>
              <w:t>ACECQA Specification Three:</w:t>
            </w:r>
          </w:p>
          <w:p w14:paraId="4E9E3969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4184" w:type="dxa"/>
          </w:tcPr>
          <w:p w14:paraId="270D418B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0F19920C" w14:textId="77777777" w:rsidTr="00F46A0C">
        <w:trPr>
          <w:trHeight w:val="20"/>
        </w:trPr>
        <w:tc>
          <w:tcPr>
            <w:tcW w:w="5058" w:type="dxa"/>
            <w:shd w:val="clear" w:color="auto" w:fill="auto"/>
          </w:tcPr>
          <w:p w14:paraId="66FC5A82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3.1 alternative pedagogies and curriculum approaches</w:t>
            </w:r>
            <w:r w:rsidRPr="001135A0">
              <w:rPr>
                <w:sz w:val="20"/>
                <w:szCs w:val="20"/>
                <w:lang w:val="en-AU"/>
              </w:rPr>
              <w:tab/>
            </w:r>
          </w:p>
          <w:p w14:paraId="7A2918F8" w14:textId="77777777" w:rsidR="00391466" w:rsidRPr="001135A0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uses and critically analyses theories relating to young children's development and behaviour (birth to 8 years), and their application in practice in contemporary social and cultural contexts</w:t>
            </w:r>
          </w:p>
        </w:tc>
        <w:tc>
          <w:tcPr>
            <w:tcW w:w="4184" w:type="dxa"/>
          </w:tcPr>
          <w:p w14:paraId="15AFE9F1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18AE822B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9C46743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EBA65A7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FDAC2A9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166AA523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144DFE18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B8DFBE1" w14:textId="77777777" w:rsidTr="00F46A0C">
        <w:trPr>
          <w:trHeight w:val="1133"/>
        </w:trPr>
        <w:tc>
          <w:tcPr>
            <w:tcW w:w="5058" w:type="dxa"/>
            <w:shd w:val="clear" w:color="auto" w:fill="auto"/>
          </w:tcPr>
          <w:p w14:paraId="63049A18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3.2 play based pedagogies</w:t>
            </w:r>
          </w:p>
          <w:p w14:paraId="42986C5A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an environment for play</w:t>
            </w:r>
          </w:p>
          <w:p w14:paraId="6C81862B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 Consistently supports children’s play and learning </w:t>
            </w:r>
          </w:p>
          <w:p w14:paraId="400518C8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facilitates children’s play, learning and physical activity</w:t>
            </w:r>
          </w:p>
          <w:p w14:paraId="1E947F8F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41EE4EB1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>
              <w:rPr>
                <w:sz w:val="20"/>
                <w:szCs w:val="20"/>
                <w:lang w:val="en-AU"/>
              </w:rPr>
              <w:t xml:space="preserve">provided </w:t>
            </w:r>
            <w:r w:rsidRPr="001135A0">
              <w:rPr>
                <w:sz w:val="20"/>
                <w:szCs w:val="20"/>
                <w:lang w:val="en-AU"/>
              </w:rPr>
              <w:t>a range of natural resources in sand pit 19.11.2014</w:t>
            </w:r>
          </w:p>
          <w:p w14:paraId="6E4DA98D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46E6A7A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0AF7A5A9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599B07FB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DD4A1E1" w14:textId="77777777" w:rsidTr="00F46A0C">
        <w:trPr>
          <w:trHeight w:val="1953"/>
        </w:trPr>
        <w:tc>
          <w:tcPr>
            <w:tcW w:w="5058" w:type="dxa"/>
            <w:shd w:val="clear" w:color="auto" w:fill="auto"/>
          </w:tcPr>
          <w:p w14:paraId="0104BC76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3.3 guiding behaviour /</w:t>
            </w:r>
            <w:r w:rsidRPr="001135A0">
              <w:rPr>
                <w:lang w:val="en-AU"/>
              </w:rPr>
              <w:t xml:space="preserve"> </w:t>
            </w:r>
            <w:r w:rsidRPr="001135A0">
              <w:rPr>
                <w:sz w:val="20"/>
                <w:szCs w:val="20"/>
                <w:lang w:val="en-AU"/>
              </w:rPr>
              <w:t>engaging young learners</w:t>
            </w:r>
          </w:p>
          <w:p w14:paraId="2DBEA68D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Positive communication with children is consistently evident </w:t>
            </w:r>
          </w:p>
          <w:p w14:paraId="06084518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Interactions with children are consistently positive</w:t>
            </w:r>
          </w:p>
          <w:p w14:paraId="064F6ED8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an excellent ability to support and respect children</w:t>
            </w:r>
          </w:p>
          <w:p w14:paraId="305C0A62" w14:textId="77777777" w:rsidR="00391466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maintains the dignity and rights of children</w:t>
            </w:r>
          </w:p>
          <w:p w14:paraId="56070C62" w14:textId="77777777" w:rsidR="00427502" w:rsidRPr="001135A0" w:rsidRDefault="00427502" w:rsidP="00427502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6772E553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E891238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215310D4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3.4 teaching methods and strategies</w:t>
            </w:r>
          </w:p>
          <w:p w14:paraId="0AB95190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fosters an environment for holistic learning and development</w:t>
            </w:r>
          </w:p>
        </w:tc>
        <w:tc>
          <w:tcPr>
            <w:tcW w:w="4184" w:type="dxa"/>
          </w:tcPr>
          <w:p w14:paraId="027AABCD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371D8A93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0359FE9A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606921D3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5B8CB1A1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3.5 catering to children with diverse needs and backgrounds</w:t>
            </w:r>
          </w:p>
          <w:p w14:paraId="3F874BAC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reflects cultural awareness in work practice</w:t>
            </w:r>
          </w:p>
        </w:tc>
        <w:tc>
          <w:tcPr>
            <w:tcW w:w="4184" w:type="dxa"/>
          </w:tcPr>
          <w:p w14:paraId="446EEBB0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6E548F7C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3D116C00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0CF3F45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3C439616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14:paraId="07E19C3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14:paraId="7531C13D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163BC215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79BAE22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4.1 developing family and community partnerships</w:t>
            </w:r>
          </w:p>
          <w:p w14:paraId="1182D2D4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</w:rPr>
              <w:t>Consistently communicates the value and purpose of a variety of authentic assessment tools to families, staff, and community stakeholders</w:t>
            </w:r>
          </w:p>
        </w:tc>
        <w:tc>
          <w:tcPr>
            <w:tcW w:w="4184" w:type="dxa"/>
          </w:tcPr>
          <w:p w14:paraId="62DECEC7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18AF983D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3701DE0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1F36D95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38181AB" w14:textId="77777777" w:rsidTr="00F46A0C">
        <w:trPr>
          <w:trHeight w:val="972"/>
        </w:trPr>
        <w:tc>
          <w:tcPr>
            <w:tcW w:w="5058" w:type="dxa"/>
            <w:shd w:val="clear" w:color="auto" w:fill="auto"/>
          </w:tcPr>
          <w:p w14:paraId="0D916850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lastRenderedPageBreak/>
              <w:t>4.4 socially inclusive practice</w:t>
            </w:r>
          </w:p>
          <w:p w14:paraId="1E5B7FE2" w14:textId="77777777" w:rsidR="00427502" w:rsidRPr="00427502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3745CB22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</w:t>
            </w:r>
          </w:p>
        </w:tc>
        <w:tc>
          <w:tcPr>
            <w:tcW w:w="4184" w:type="dxa"/>
          </w:tcPr>
          <w:p w14:paraId="0B8E9C84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9171A2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653AF87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2702391" w14:textId="77777777" w:rsidTr="00F46A0C">
        <w:trPr>
          <w:trHeight w:val="2241"/>
        </w:trPr>
        <w:tc>
          <w:tcPr>
            <w:tcW w:w="5058" w:type="dxa"/>
            <w:shd w:val="clear" w:color="auto" w:fill="auto"/>
          </w:tcPr>
          <w:p w14:paraId="2A585CB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4.5 culture, diversity and inclusion</w:t>
            </w:r>
          </w:p>
          <w:p w14:paraId="1AEA4315" w14:textId="77777777" w:rsidR="00427502" w:rsidRPr="00427502" w:rsidRDefault="00427502" w:rsidP="00427502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communicates effectively with culturally diverse persons</w:t>
            </w:r>
          </w:p>
          <w:p w14:paraId="281C4B9B" w14:textId="77777777" w:rsidR="00391466" w:rsidRPr="001135A0" w:rsidRDefault="00427502" w:rsidP="00427502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considers teaching implications for working with Aboriginal and Torres Strait Islander children and children from diverse backgrounds</w:t>
            </w:r>
          </w:p>
        </w:tc>
        <w:tc>
          <w:tcPr>
            <w:tcW w:w="4184" w:type="dxa"/>
          </w:tcPr>
          <w:p w14:paraId="608D3E04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5910EF3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48F73E8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0273229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ABC3CA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FC7AA0F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53115B66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5BEC3D48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184" w:type="dxa"/>
          </w:tcPr>
          <w:p w14:paraId="10F7DC35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15C6DEA9" w14:textId="77777777" w:rsidTr="00F46A0C">
        <w:trPr>
          <w:trHeight w:val="462"/>
        </w:trPr>
        <w:tc>
          <w:tcPr>
            <w:tcW w:w="5058" w:type="dxa"/>
            <w:shd w:val="clear" w:color="auto" w:fill="auto"/>
          </w:tcPr>
          <w:p w14:paraId="79D3BBE4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5.2 contemporary theories and practice</w:t>
            </w:r>
          </w:p>
          <w:p w14:paraId="4ADC0DBE" w14:textId="77777777" w:rsidR="00391466" w:rsidRPr="001135A0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contemporary early childhood theories</w:t>
            </w:r>
          </w:p>
        </w:tc>
        <w:tc>
          <w:tcPr>
            <w:tcW w:w="4184" w:type="dxa"/>
          </w:tcPr>
          <w:p w14:paraId="77080BDC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ABBEEF6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66CB068B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48E3AE0" w14:textId="77777777" w:rsidTr="00F46A0C">
        <w:trPr>
          <w:trHeight w:val="1759"/>
        </w:trPr>
        <w:tc>
          <w:tcPr>
            <w:tcW w:w="5058" w:type="dxa"/>
            <w:shd w:val="clear" w:color="auto" w:fill="auto"/>
          </w:tcPr>
          <w:p w14:paraId="0958BCE9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5.3 ethics and professional practice</w:t>
            </w:r>
          </w:p>
          <w:p w14:paraId="2C53DD02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legislation and common law relevant to work role</w:t>
            </w:r>
          </w:p>
          <w:p w14:paraId="28526F91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follows identified policies and practices</w:t>
            </w:r>
          </w:p>
          <w:p w14:paraId="7D8EDF58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works ethically</w:t>
            </w:r>
          </w:p>
          <w:p w14:paraId="6D1B32B8" w14:textId="77777777" w:rsidR="00391466" w:rsidRPr="001135A0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responsibility and professional standards of communication and literacy</w:t>
            </w:r>
          </w:p>
        </w:tc>
        <w:tc>
          <w:tcPr>
            <w:tcW w:w="4184" w:type="dxa"/>
          </w:tcPr>
          <w:p w14:paraId="4775B182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9279B07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4F730401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A6D7781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7F7560E3" w14:textId="77777777" w:rsidR="00CA33C5" w:rsidRDefault="00CA33C5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sectPr w:rsidR="00CA33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12E989" w14:textId="77777777" w:rsidR="00804FCD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Unit Specific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427502" w:rsidRPr="001135A0" w14:paraId="50787A4A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1961D63" w14:textId="77777777" w:rsidR="00427502" w:rsidRPr="00427502" w:rsidRDefault="00427502" w:rsidP="00427502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427502">
              <w:rPr>
                <w:b/>
                <w:sz w:val="20"/>
                <w:szCs w:val="20"/>
                <w:u w:val="single"/>
              </w:rPr>
              <w:t>ACECQA Specification Two:</w:t>
            </w:r>
          </w:p>
          <w:p w14:paraId="06F23908" w14:textId="77777777" w:rsidR="00427502" w:rsidRDefault="00427502" w:rsidP="00427502">
            <w:pPr>
              <w:keepNext/>
              <w:rPr>
                <w:sz w:val="20"/>
                <w:szCs w:val="20"/>
              </w:rPr>
            </w:pPr>
            <w:r w:rsidRPr="00427502">
              <w:rPr>
                <w:b/>
                <w:bCs/>
                <w:i/>
                <w:iCs/>
                <w:sz w:val="20"/>
                <w:szCs w:val="20"/>
              </w:rPr>
              <w:t>2. Education and curriculum studies</w:t>
            </w:r>
            <w:r w:rsidRPr="004275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84" w:type="dxa"/>
          </w:tcPr>
          <w:p w14:paraId="1582A81F" w14:textId="77777777" w:rsidR="00427502" w:rsidRPr="001135A0" w:rsidRDefault="00A47F3B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  <w:r w:rsidRPr="00A47F3B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A33C5" w:rsidRPr="001135A0" w14:paraId="2702FF60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8F8383C" w14:textId="77777777" w:rsidR="00CA33C5" w:rsidRDefault="00CA33C5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2.1 Early Years Learning Framework</w:t>
            </w:r>
            <w:r w:rsidRPr="00CA33C5">
              <w:rPr>
                <w:sz w:val="20"/>
                <w:szCs w:val="20"/>
              </w:rPr>
              <w:tab/>
            </w:r>
          </w:p>
          <w:p w14:paraId="259216FD" w14:textId="77777777" w:rsidR="00CA33C5" w:rsidRDefault="00CA33C5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0889C6F" w14:textId="77777777" w:rsidR="00CA33C5" w:rsidRDefault="00CA33C5" w:rsidP="00CA33C5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Designs appropriate arts curriculum with reference to relevant state authorities' policy and curriculum documents.</w:t>
            </w:r>
          </w:p>
          <w:p w14:paraId="43E634D4" w14:textId="77777777" w:rsidR="00CA33C5" w:rsidRPr="00CA33C5" w:rsidRDefault="00CA33C5" w:rsidP="00CA33C5">
            <w:pPr>
              <w:keepNext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71856F12" w14:textId="77777777" w:rsidR="00CA33C5" w:rsidRPr="001135A0" w:rsidRDefault="00CA33C5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CA33C5" w:rsidRPr="001135A0" w14:paraId="0667B090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90BC6D7" w14:textId="77777777" w:rsidR="00CA33C5" w:rsidRDefault="00CA33C5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2.7 creative arts and music</w:t>
            </w:r>
            <w:r w:rsidRPr="00CA33C5">
              <w:rPr>
                <w:sz w:val="20"/>
                <w:szCs w:val="20"/>
              </w:rPr>
              <w:tab/>
            </w:r>
          </w:p>
          <w:p w14:paraId="13D7EC17" w14:textId="77777777" w:rsidR="00CA33C5" w:rsidRDefault="00CA33C5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D88FADB" w14:textId="77777777" w:rsidR="00CA33C5" w:rsidRDefault="00CA33C5" w:rsidP="00CA33C5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Presents documentation in a variety of contexts that demonstrates how the arts can be a powerful tool for learning</w:t>
            </w:r>
          </w:p>
          <w:p w14:paraId="6B0C8EDB" w14:textId="77777777" w:rsidR="00CA33C5" w:rsidRPr="00CA33C5" w:rsidRDefault="00CA33C5" w:rsidP="00CA33C5">
            <w:pPr>
              <w:keepNext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5BD14598" w14:textId="77777777" w:rsidR="00CA33C5" w:rsidRPr="001135A0" w:rsidRDefault="00CA33C5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427502" w:rsidRPr="001135A0" w14:paraId="64CB989F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2ED3DB5" w14:textId="77777777" w:rsidR="00427502" w:rsidRDefault="00427502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>2.9 curriculum planni</w:t>
            </w:r>
            <w:r>
              <w:rPr>
                <w:sz w:val="20"/>
                <w:szCs w:val="20"/>
              </w:rPr>
              <w:t>ng, programming and evaluation.</w:t>
            </w:r>
          </w:p>
          <w:p w14:paraId="726527D6" w14:textId="77777777" w:rsidR="00427502" w:rsidRDefault="00427502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DB629D7" w14:textId="77777777" w:rsidR="00427502" w:rsidRDefault="00427502" w:rsidP="00427502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>Makes consistently informed curriculum decisions about children's development and behaviour with consideration of social/cultural contexts</w:t>
            </w:r>
          </w:p>
          <w:p w14:paraId="406FE290" w14:textId="77777777" w:rsidR="00427502" w:rsidRPr="00427502" w:rsidRDefault="00427502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1F5396C4" w14:textId="77777777" w:rsidR="00427502" w:rsidRPr="001135A0" w:rsidRDefault="00427502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804FCD" w:rsidRPr="001135A0" w14:paraId="4D177BBC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71AAE72C" w14:textId="77777777" w:rsidR="00804FCD" w:rsidRPr="00A34BCC" w:rsidRDefault="00804FCD" w:rsidP="00804FC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 xml:space="preserve">ACECQA Specification </w:t>
            </w:r>
            <w:r>
              <w:rPr>
                <w:b/>
                <w:sz w:val="20"/>
                <w:szCs w:val="20"/>
                <w:u w:val="single"/>
              </w:rPr>
              <w:t>Three</w:t>
            </w:r>
            <w:r w:rsidRPr="00A34BCC">
              <w:rPr>
                <w:b/>
                <w:sz w:val="20"/>
                <w:szCs w:val="20"/>
                <w:u w:val="single"/>
              </w:rPr>
              <w:t>:</w:t>
            </w:r>
          </w:p>
          <w:p w14:paraId="447373E7" w14:textId="77777777" w:rsidR="00804FCD" w:rsidRPr="00804FCD" w:rsidRDefault="00804FCD" w:rsidP="00F46A0C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0C4D">
              <w:rPr>
                <w:b/>
                <w:bCs/>
                <w:i/>
                <w:iCs/>
                <w:sz w:val="20"/>
                <w:szCs w:val="20"/>
              </w:rPr>
              <w:t>Teaching pedagogies</w:t>
            </w:r>
          </w:p>
        </w:tc>
        <w:tc>
          <w:tcPr>
            <w:tcW w:w="4184" w:type="dxa"/>
          </w:tcPr>
          <w:p w14:paraId="1C323492" w14:textId="77777777" w:rsidR="00804FC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0F7CB430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18F2CC11" w14:textId="77777777" w:rsidR="00804FCD" w:rsidRDefault="00804FCD" w:rsidP="00F46A0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A34BCC">
              <w:rPr>
                <w:sz w:val="20"/>
                <w:szCs w:val="20"/>
              </w:rPr>
              <w:t xml:space="preserve"> </w:t>
            </w:r>
            <w:r w:rsidRPr="00CF35AB">
              <w:rPr>
                <w:sz w:val="20"/>
                <w:szCs w:val="20"/>
              </w:rPr>
              <w:t>Alternative pedagogies and curriculum approaches</w:t>
            </w:r>
          </w:p>
          <w:p w14:paraId="358B69D0" w14:textId="77777777" w:rsidR="00804FCD" w:rsidRPr="00A34BCC" w:rsidRDefault="00CA33C5" w:rsidP="00CA33C5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Designs appropriate arts curriculum</w:t>
            </w:r>
          </w:p>
        </w:tc>
        <w:tc>
          <w:tcPr>
            <w:tcW w:w="4184" w:type="dxa"/>
          </w:tcPr>
          <w:p w14:paraId="40672EE6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17EFB54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804FCD" w:rsidRPr="001135A0" w14:paraId="3CB9E5B9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E1953C7" w14:textId="77777777" w:rsidR="00575D4D" w:rsidRPr="00A34BCC" w:rsidRDefault="00575D4D" w:rsidP="00575D4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>ACECQA Specification F</w:t>
            </w:r>
            <w:r w:rsidR="00427502">
              <w:rPr>
                <w:b/>
                <w:sz w:val="20"/>
                <w:szCs w:val="20"/>
                <w:u w:val="single"/>
              </w:rPr>
              <w:t>ive</w:t>
            </w:r>
          </w:p>
          <w:p w14:paraId="6CAFD7ED" w14:textId="77777777" w:rsidR="00804FCD" w:rsidRPr="00A34BCC" w:rsidRDefault="00427502" w:rsidP="00F46A0C">
            <w:pPr>
              <w:keepNext/>
              <w:rPr>
                <w:sz w:val="20"/>
                <w:szCs w:val="20"/>
              </w:rPr>
            </w:pPr>
            <w:r w:rsidRPr="00427502">
              <w:rPr>
                <w:b/>
                <w:i/>
                <w:sz w:val="20"/>
                <w:szCs w:val="20"/>
              </w:rPr>
              <w:t>5. History and philosophy of early childhood</w:t>
            </w:r>
          </w:p>
        </w:tc>
        <w:tc>
          <w:tcPr>
            <w:tcW w:w="4184" w:type="dxa"/>
          </w:tcPr>
          <w:p w14:paraId="30FB88BF" w14:textId="77777777" w:rsidR="00804FC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CA33C5" w:rsidRPr="001135A0" w14:paraId="34F8302E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42AEB7FC" w14:textId="77777777" w:rsidR="00CA33C5" w:rsidRDefault="00CA33C5" w:rsidP="00427502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5.1 historical and comparative perspectives</w:t>
            </w:r>
            <w:r w:rsidRPr="00CA33C5">
              <w:rPr>
                <w:sz w:val="20"/>
                <w:szCs w:val="20"/>
              </w:rPr>
              <w:tab/>
            </w:r>
          </w:p>
          <w:p w14:paraId="43D506DA" w14:textId="77777777" w:rsidR="00CA33C5" w:rsidRDefault="00CA33C5" w:rsidP="00427502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5E74BDE6" w14:textId="77777777" w:rsidR="00CA33C5" w:rsidRDefault="00CA33C5" w:rsidP="00CA33C5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Demonstrates an awareness of the global perspective in the creative arts</w:t>
            </w:r>
          </w:p>
          <w:p w14:paraId="3FA5FF31" w14:textId="77777777" w:rsidR="00CA33C5" w:rsidRPr="00CA33C5" w:rsidRDefault="00CA33C5" w:rsidP="00CA33C5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5E3BBE16" w14:textId="77777777" w:rsidR="00CA33C5" w:rsidRDefault="00CA33C5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CA33C5" w:rsidRPr="001135A0" w14:paraId="3D77AC44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05D148D" w14:textId="77777777" w:rsidR="00CA33C5" w:rsidRDefault="00CA33C5" w:rsidP="00CA33C5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5.2 contemporary theories and practice</w:t>
            </w:r>
            <w:r w:rsidRPr="00CA33C5">
              <w:rPr>
                <w:sz w:val="20"/>
                <w:szCs w:val="20"/>
              </w:rPr>
              <w:tab/>
            </w:r>
          </w:p>
          <w:p w14:paraId="7DEA35C4" w14:textId="77777777" w:rsidR="00CA33C5" w:rsidRDefault="00CA33C5" w:rsidP="00CA33C5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1D1DAA86" w14:textId="77777777" w:rsidR="00CA33C5" w:rsidRPr="00CA33C5" w:rsidRDefault="00CA33C5" w:rsidP="00CA33C5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Examines and engages with contemporary philosophies and theories of the arts for young children from birth to age 8 years, </w:t>
            </w:r>
          </w:p>
          <w:p w14:paraId="16239626" w14:textId="77777777" w:rsidR="00CA33C5" w:rsidRPr="00CA33C5" w:rsidRDefault="00CA33C5" w:rsidP="00CA33C5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6E43DD82" w14:textId="77777777" w:rsidR="00CA33C5" w:rsidRDefault="00CA33C5" w:rsidP="00CA33C5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Re-examines practice in relation to the theories of the arts</w:t>
            </w:r>
          </w:p>
          <w:p w14:paraId="3C95BCC9" w14:textId="77777777" w:rsidR="00CA33C5" w:rsidRPr="00CA33C5" w:rsidRDefault="00CA33C5" w:rsidP="00CA33C5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57784EE6" w14:textId="77777777" w:rsidR="00CA33C5" w:rsidRDefault="00CA33C5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331876F5" w14:textId="77777777" w:rsidR="00CA33C5" w:rsidRDefault="00CA33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CA33C5" w:rsidRPr="001135A0" w14:paraId="18423B27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4C986F11" w14:textId="77777777" w:rsidR="00CA33C5" w:rsidRPr="00CA33C5" w:rsidRDefault="00CA33C5" w:rsidP="00CA33C5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CA33C5">
              <w:rPr>
                <w:b/>
                <w:sz w:val="20"/>
                <w:szCs w:val="20"/>
                <w:u w:val="single"/>
              </w:rPr>
              <w:lastRenderedPageBreak/>
              <w:t>ACECQA Specification Six:</w:t>
            </w:r>
          </w:p>
          <w:p w14:paraId="0EE9C5C2" w14:textId="77777777" w:rsidR="00CA33C5" w:rsidRDefault="00CA33C5" w:rsidP="00CA33C5">
            <w:pPr>
              <w:keepNext/>
              <w:spacing w:after="0" w:line="240" w:lineRule="auto"/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CA33C5">
              <w:rPr>
                <w:b/>
                <w:i/>
                <w:sz w:val="20"/>
                <w:szCs w:val="20"/>
              </w:rPr>
              <w:t>6. Early childhood professional practice</w:t>
            </w:r>
          </w:p>
          <w:p w14:paraId="39544A24" w14:textId="77777777" w:rsidR="00CA33C5" w:rsidRPr="00CA33C5" w:rsidRDefault="00CA33C5" w:rsidP="00CA33C5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71AD166D" w14:textId="77777777" w:rsidR="00CA33C5" w:rsidRDefault="00CA33C5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09C194D5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FE3FBD8" w14:textId="77777777" w:rsidR="00CA33C5" w:rsidRDefault="00CA33C5" w:rsidP="00CA33C5">
            <w:pPr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6.4 advocacy</w:t>
            </w:r>
            <w:r w:rsidRPr="00CA33C5">
              <w:rPr>
                <w:sz w:val="20"/>
                <w:szCs w:val="20"/>
              </w:rPr>
              <w:tab/>
            </w:r>
          </w:p>
          <w:p w14:paraId="28415B8C" w14:textId="77777777" w:rsidR="00CA33C5" w:rsidRPr="00CA33C5" w:rsidRDefault="00CA33C5" w:rsidP="00CA33C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Uses autonomy and judgment to advocate for the arts as a core element in young children's learning in a variety of contexts such as written reports, presentations and discussions</w:t>
            </w:r>
          </w:p>
          <w:p w14:paraId="6E61C7AC" w14:textId="77777777" w:rsidR="00CA33C5" w:rsidRPr="00CA33C5" w:rsidRDefault="00CA33C5" w:rsidP="00CA33C5">
            <w:pPr>
              <w:keepNext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38360C11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C79C850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7065A43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627776B5" w14:textId="77777777" w:rsidR="00804FCD" w:rsidRDefault="00804FCD"/>
    <w:sectPr w:rsidR="0080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AA4"/>
    <w:multiLevelType w:val="hybridMultilevel"/>
    <w:tmpl w:val="5852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48C"/>
    <w:multiLevelType w:val="hybridMultilevel"/>
    <w:tmpl w:val="C45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B48"/>
    <w:multiLevelType w:val="hybridMultilevel"/>
    <w:tmpl w:val="1FD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0B74"/>
    <w:multiLevelType w:val="hybridMultilevel"/>
    <w:tmpl w:val="3B1E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44D6"/>
    <w:multiLevelType w:val="hybridMultilevel"/>
    <w:tmpl w:val="949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579BA"/>
    <w:multiLevelType w:val="hybridMultilevel"/>
    <w:tmpl w:val="551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B79F2"/>
    <w:multiLevelType w:val="hybridMultilevel"/>
    <w:tmpl w:val="7C80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E64F0"/>
    <w:multiLevelType w:val="multilevel"/>
    <w:tmpl w:val="4BC05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A9C4D04"/>
    <w:multiLevelType w:val="hybridMultilevel"/>
    <w:tmpl w:val="D2B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44D2"/>
    <w:multiLevelType w:val="hybridMultilevel"/>
    <w:tmpl w:val="FE40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6289C"/>
    <w:multiLevelType w:val="multilevel"/>
    <w:tmpl w:val="24460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45F4C25"/>
    <w:multiLevelType w:val="hybridMultilevel"/>
    <w:tmpl w:val="9582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34BE8"/>
    <w:multiLevelType w:val="hybridMultilevel"/>
    <w:tmpl w:val="95B6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66"/>
    <w:rsid w:val="000F2A04"/>
    <w:rsid w:val="001154C1"/>
    <w:rsid w:val="00391466"/>
    <w:rsid w:val="00427502"/>
    <w:rsid w:val="004A55BC"/>
    <w:rsid w:val="00575D4D"/>
    <w:rsid w:val="00804FCD"/>
    <w:rsid w:val="00A47F3B"/>
    <w:rsid w:val="00A62712"/>
    <w:rsid w:val="00C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1115A"/>
  <w15:docId w15:val="{B7213CE7-E964-4C53-A0FB-5CC2FF91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CD"/>
  </w:style>
  <w:style w:type="paragraph" w:styleId="Heading1">
    <w:name w:val="heading 1"/>
    <w:basedOn w:val="Normal"/>
    <w:next w:val="Normal"/>
    <w:link w:val="Heading1Char"/>
    <w:uiPriority w:val="9"/>
    <w:qFormat/>
    <w:rsid w:val="00391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7502"/>
    <w:pPr>
      <w:ind w:left="720"/>
      <w:contextualSpacing/>
    </w:pPr>
  </w:style>
  <w:style w:type="table" w:styleId="TableGrid">
    <w:name w:val="Table Grid"/>
    <w:basedOn w:val="TableNormal"/>
    <w:uiPriority w:val="59"/>
    <w:rsid w:val="00A6271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7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1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JULIEMAY</dc:creator>
  <cp:lastModifiedBy>Sue Haydon</cp:lastModifiedBy>
  <cp:revision>7</cp:revision>
  <dcterms:created xsi:type="dcterms:W3CDTF">2015-01-25T01:17:00Z</dcterms:created>
  <dcterms:modified xsi:type="dcterms:W3CDTF">2017-02-20T23:47:00Z</dcterms:modified>
</cp:coreProperties>
</file>