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558D" w14:textId="3FF7D080" w:rsidR="005D3233" w:rsidRPr="00E97278" w:rsidRDefault="00E97278" w:rsidP="00E97278">
      <w:pPr>
        <w:pStyle w:val="Title"/>
        <w:tabs>
          <w:tab w:val="left" w:pos="0"/>
        </w:tabs>
        <w:spacing w:after="0"/>
        <w:jc w:val="center"/>
        <w:rPr>
          <w:rFonts w:asciiTheme="majorHAnsi" w:hAnsiTheme="majorHAnsi"/>
          <w:color w:val="000000" w:themeColor="text1"/>
          <w:sz w:val="32"/>
          <w:szCs w:val="28"/>
        </w:rPr>
      </w:pPr>
      <w:bookmarkStart w:id="0" w:name="_Toc154625902"/>
      <w:bookmarkStart w:id="1" w:name="_Toc185322173"/>
      <w:r w:rsidRPr="00E97278">
        <w:rPr>
          <w:rFonts w:asciiTheme="majorHAnsi" w:hAnsiTheme="majorHAnsi"/>
          <w:i/>
          <w:noProof/>
          <w:color w:val="FF0000"/>
          <w:sz w:val="22"/>
          <w:szCs w:val="21"/>
        </w:rPr>
        <w:drawing>
          <wp:anchor distT="0" distB="0" distL="114300" distR="114300" simplePos="0" relativeHeight="251659264" behindDoc="1" locked="0" layoutInCell="1" allowOverlap="1" wp14:anchorId="3BD841F6" wp14:editId="40073711">
            <wp:simplePos x="0" y="0"/>
            <wp:positionH relativeFrom="margin">
              <wp:posOffset>-389255</wp:posOffset>
            </wp:positionH>
            <wp:positionV relativeFrom="margin">
              <wp:posOffset>20320</wp:posOffset>
            </wp:positionV>
            <wp:extent cx="2106930" cy="876300"/>
            <wp:effectExtent l="0" t="0" r="7620" b="0"/>
            <wp:wrapTight wrapText="bothSides">
              <wp:wrapPolygon edited="0">
                <wp:start x="0" y="0"/>
                <wp:lineTo x="0" y="21130"/>
                <wp:lineTo x="21483" y="21130"/>
                <wp:lineTo x="21483" y="0"/>
                <wp:lineTo x="0" y="0"/>
              </wp:wrapPolygon>
            </wp:wrapTight>
            <wp:docPr id="1" name="Picture 3" descr="SCHOOL OF EDUCATION LOGO LOCKUP-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 OF EDUCATION LOGO LOCKUP-01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430">
        <w:rPr>
          <w:rFonts w:asciiTheme="majorHAnsi" w:hAnsiTheme="majorHAnsi"/>
          <w:color w:val="000000" w:themeColor="text1"/>
          <w:sz w:val="32"/>
          <w:szCs w:val="28"/>
        </w:rPr>
        <w:t>Assistance Request Form</w:t>
      </w:r>
      <w:r w:rsidR="001E63D5">
        <w:rPr>
          <w:rFonts w:asciiTheme="majorHAnsi" w:hAnsiTheme="majorHAnsi"/>
          <w:color w:val="000000" w:themeColor="text1"/>
          <w:sz w:val="32"/>
          <w:szCs w:val="28"/>
        </w:rPr>
        <w:t xml:space="preserve"> — </w:t>
      </w:r>
    </w:p>
    <w:p w14:paraId="0250B0EB" w14:textId="15BE61E6" w:rsidR="003E4AF4" w:rsidRPr="006C1430" w:rsidRDefault="006C1430" w:rsidP="00E97278">
      <w:pPr>
        <w:pStyle w:val="Title"/>
        <w:tabs>
          <w:tab w:val="left" w:pos="0"/>
        </w:tabs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6C1430">
        <w:rPr>
          <w:rFonts w:asciiTheme="majorHAnsi" w:hAnsiTheme="majorHAnsi"/>
          <w:color w:val="000000" w:themeColor="text1"/>
          <w:sz w:val="28"/>
          <w:szCs w:val="28"/>
        </w:rPr>
        <w:t>Progress Guide</w:t>
      </w:r>
    </w:p>
    <w:p w14:paraId="649FC208" w14:textId="22A52185" w:rsidR="001B429B" w:rsidRPr="00E97278" w:rsidRDefault="00B478C7" w:rsidP="00E97278">
      <w:pPr>
        <w:pStyle w:val="Title"/>
        <w:spacing w:after="0"/>
        <w:jc w:val="center"/>
        <w:rPr>
          <w:rFonts w:asciiTheme="majorHAnsi" w:hAnsiTheme="majorHAnsi"/>
          <w:b w:val="0"/>
          <w:color w:val="000000" w:themeColor="text1"/>
          <w:sz w:val="22"/>
          <w:szCs w:val="18"/>
        </w:rPr>
      </w:pPr>
      <w:r w:rsidRPr="00E97278">
        <w:rPr>
          <w:rFonts w:asciiTheme="majorHAnsi" w:hAnsiTheme="majorHAnsi"/>
          <w:b w:val="0"/>
          <w:color w:val="000000" w:themeColor="text1"/>
          <w:sz w:val="22"/>
          <w:szCs w:val="18"/>
        </w:rPr>
        <w:t xml:space="preserve">This form can be submitted to the OPL at </w:t>
      </w:r>
      <w:r w:rsidRPr="00E97278">
        <w:rPr>
          <w:rFonts w:asciiTheme="majorHAnsi" w:hAnsiTheme="majorHAnsi"/>
          <w:color w:val="000000" w:themeColor="text1"/>
          <w:sz w:val="22"/>
          <w:szCs w:val="18"/>
        </w:rPr>
        <w:t>ANY TIME</w:t>
      </w:r>
      <w:r w:rsidRPr="00E97278">
        <w:rPr>
          <w:rFonts w:asciiTheme="majorHAnsi" w:hAnsiTheme="majorHAnsi"/>
          <w:b w:val="0"/>
          <w:color w:val="000000" w:themeColor="text1"/>
          <w:sz w:val="22"/>
          <w:szCs w:val="18"/>
        </w:rPr>
        <w:t xml:space="preserve"> during the placement. </w:t>
      </w:r>
    </w:p>
    <w:bookmarkEnd w:id="0"/>
    <w:bookmarkEnd w:id="1"/>
    <w:p w14:paraId="5A9C1B65" w14:textId="665382DB" w:rsidR="00D6537F" w:rsidRPr="00E97278" w:rsidRDefault="008B27B5" w:rsidP="00E97278">
      <w:pPr>
        <w:spacing w:before="0" w:after="0"/>
        <w:ind w:left="-425"/>
        <w:jc w:val="center"/>
        <w:rPr>
          <w:rFonts w:asciiTheme="majorHAnsi" w:hAnsiTheme="majorHAnsi"/>
          <w:b/>
          <w:color w:val="000000" w:themeColor="text1"/>
          <w:sz w:val="22"/>
          <w:szCs w:val="20"/>
        </w:rPr>
      </w:pPr>
      <w:r w:rsidRPr="00E97278">
        <w:rPr>
          <w:rFonts w:asciiTheme="majorHAnsi" w:hAnsiTheme="majorHAnsi"/>
          <w:b/>
          <w:color w:val="FF0000"/>
          <w:sz w:val="22"/>
          <w:szCs w:val="20"/>
        </w:rPr>
        <w:t xml:space="preserve">At the first point of concern, </w:t>
      </w:r>
      <w:r w:rsidR="003C65A4" w:rsidRPr="00E97278">
        <w:rPr>
          <w:rFonts w:asciiTheme="majorHAnsi" w:hAnsiTheme="majorHAnsi"/>
          <w:b/>
          <w:color w:val="FF0000"/>
          <w:sz w:val="22"/>
          <w:szCs w:val="20"/>
        </w:rPr>
        <w:t xml:space="preserve">the </w:t>
      </w:r>
      <w:r w:rsidR="00920C5F" w:rsidRPr="00E97278">
        <w:rPr>
          <w:rFonts w:asciiTheme="majorHAnsi" w:hAnsiTheme="majorHAnsi"/>
          <w:b/>
          <w:color w:val="FF0000"/>
          <w:sz w:val="22"/>
          <w:szCs w:val="20"/>
        </w:rPr>
        <w:t>supervising teacher</w:t>
      </w:r>
      <w:r w:rsidR="007C08E9" w:rsidRPr="00E97278">
        <w:rPr>
          <w:rFonts w:asciiTheme="majorHAnsi" w:hAnsiTheme="majorHAnsi"/>
          <w:b/>
          <w:color w:val="FF0000"/>
          <w:sz w:val="22"/>
          <w:szCs w:val="20"/>
        </w:rPr>
        <w:t xml:space="preserve"> should </w:t>
      </w:r>
      <w:r w:rsidRPr="00E97278">
        <w:rPr>
          <w:rFonts w:asciiTheme="majorHAnsi" w:hAnsiTheme="majorHAnsi"/>
          <w:b/>
          <w:color w:val="FF0000"/>
          <w:sz w:val="22"/>
          <w:szCs w:val="20"/>
        </w:rPr>
        <w:t>email this form immediately (</w:t>
      </w:r>
      <w:hyperlink r:id="rId10" w:history="1">
        <w:r w:rsidRPr="00E97278">
          <w:rPr>
            <w:rStyle w:val="Hyperlink"/>
            <w:rFonts w:asciiTheme="majorHAnsi" w:hAnsiTheme="majorHAnsi"/>
            <w:b/>
            <w:color w:val="FF0000"/>
            <w:sz w:val="22"/>
            <w:szCs w:val="20"/>
          </w:rPr>
          <w:t>peo@une.edu.au)</w:t>
        </w:r>
      </w:hyperlink>
      <w:r w:rsidRPr="00E97278">
        <w:rPr>
          <w:rFonts w:asciiTheme="majorHAnsi" w:hAnsiTheme="majorHAnsi"/>
          <w:b/>
          <w:color w:val="FF0000"/>
          <w:sz w:val="22"/>
          <w:szCs w:val="20"/>
        </w:rPr>
        <w:t xml:space="preserve"> </w:t>
      </w:r>
      <w:r w:rsidR="007C08E9" w:rsidRPr="00E97278">
        <w:rPr>
          <w:rFonts w:asciiTheme="majorHAnsi" w:hAnsiTheme="majorHAnsi"/>
          <w:b/>
          <w:color w:val="FF0000"/>
          <w:sz w:val="22"/>
          <w:szCs w:val="20"/>
        </w:rPr>
        <w:t>to the O</w:t>
      </w:r>
      <w:r w:rsidR="005F539E">
        <w:rPr>
          <w:rFonts w:asciiTheme="majorHAnsi" w:hAnsiTheme="majorHAnsi"/>
          <w:b/>
          <w:color w:val="FF0000"/>
          <w:sz w:val="22"/>
          <w:szCs w:val="20"/>
        </w:rPr>
        <w:t xml:space="preserve">ffice for </w:t>
      </w:r>
      <w:r w:rsidR="007C08E9" w:rsidRPr="00E97278">
        <w:rPr>
          <w:rFonts w:asciiTheme="majorHAnsi" w:hAnsiTheme="majorHAnsi"/>
          <w:b/>
          <w:color w:val="FF0000"/>
          <w:sz w:val="22"/>
          <w:szCs w:val="20"/>
        </w:rPr>
        <w:t>P</w:t>
      </w:r>
      <w:r w:rsidR="005F539E">
        <w:rPr>
          <w:rFonts w:asciiTheme="majorHAnsi" w:hAnsiTheme="majorHAnsi"/>
          <w:b/>
          <w:color w:val="FF0000"/>
          <w:sz w:val="22"/>
          <w:szCs w:val="20"/>
        </w:rPr>
        <w:t xml:space="preserve">rofessional </w:t>
      </w:r>
      <w:r w:rsidR="007C08E9" w:rsidRPr="00E97278">
        <w:rPr>
          <w:rFonts w:asciiTheme="majorHAnsi" w:hAnsiTheme="majorHAnsi"/>
          <w:b/>
          <w:color w:val="FF0000"/>
          <w:sz w:val="22"/>
          <w:szCs w:val="20"/>
        </w:rPr>
        <w:t>L</w:t>
      </w:r>
      <w:r w:rsidR="005F539E">
        <w:rPr>
          <w:rFonts w:asciiTheme="majorHAnsi" w:hAnsiTheme="majorHAnsi"/>
          <w:b/>
          <w:color w:val="FF0000"/>
          <w:sz w:val="22"/>
          <w:szCs w:val="20"/>
        </w:rPr>
        <w:t>earning</w:t>
      </w:r>
      <w:r w:rsidR="007C08E9" w:rsidRPr="00E97278">
        <w:rPr>
          <w:rFonts w:asciiTheme="majorHAnsi" w:hAnsiTheme="majorHAnsi"/>
          <w:b/>
          <w:color w:val="FF0000"/>
          <w:sz w:val="22"/>
          <w:szCs w:val="20"/>
        </w:rPr>
        <w:t xml:space="preserve"> </w:t>
      </w:r>
      <w:r w:rsidR="005F539E">
        <w:rPr>
          <w:rFonts w:asciiTheme="majorHAnsi" w:hAnsiTheme="majorHAnsi"/>
          <w:b/>
          <w:color w:val="FF0000"/>
          <w:sz w:val="22"/>
          <w:szCs w:val="20"/>
        </w:rPr>
        <w:t>or</w:t>
      </w:r>
      <w:r w:rsidRPr="00E97278">
        <w:rPr>
          <w:rFonts w:asciiTheme="majorHAnsi" w:hAnsiTheme="majorHAnsi"/>
          <w:b/>
          <w:color w:val="FF0000"/>
          <w:sz w:val="22"/>
          <w:szCs w:val="20"/>
        </w:rPr>
        <w:t xml:space="preserve"> phone on 02 6773 3898.</w:t>
      </w:r>
    </w:p>
    <w:tbl>
      <w:tblPr>
        <w:tblStyle w:val="TableGrid"/>
        <w:tblW w:w="10773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2977"/>
        <w:gridCol w:w="6662"/>
        <w:gridCol w:w="567"/>
        <w:gridCol w:w="567"/>
      </w:tblGrid>
      <w:tr w:rsidR="00361EF5" w:rsidRPr="00DE4FF5" w14:paraId="15F5139A" w14:textId="77777777" w:rsidTr="00E97278">
        <w:tc>
          <w:tcPr>
            <w:tcW w:w="1077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015ADDA1" w14:textId="2236B9DA" w:rsidR="00B13CE1" w:rsidRPr="00E97278" w:rsidRDefault="00C411E3" w:rsidP="000B4E9C">
            <w:pPr>
              <w:spacing w:before="0" w:after="0"/>
              <w:ind w:left="0"/>
              <w:jc w:val="both"/>
              <w:rPr>
                <w:rFonts w:asciiTheme="majorHAnsi" w:hAnsiTheme="majorHAnsi"/>
                <w:i/>
                <w:color w:val="000000" w:themeColor="text1"/>
                <w:sz w:val="21"/>
                <w:szCs w:val="21"/>
              </w:rPr>
            </w:pPr>
            <w:r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>Please complete</w:t>
            </w:r>
            <w:r w:rsidR="007C08E9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 </w:t>
            </w:r>
            <w:r w:rsidR="007D2374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>this</w:t>
            </w:r>
            <w:r w:rsidR="007C08E9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 form to alert the OPL about concerns</w:t>
            </w:r>
            <w:r w:rsidR="00243E8A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 relating to the teacher </w:t>
            </w:r>
            <w:r w:rsidR="000B4E9C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education student </w:t>
            </w:r>
            <w:r w:rsidR="00243E8A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>under your supervision</w:t>
            </w:r>
            <w:r w:rsidR="007C08E9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. It is important you submit this </w:t>
            </w:r>
            <w:r w:rsidR="007C08E9" w:rsidRPr="00850D0B">
              <w:rPr>
                <w:rFonts w:asciiTheme="majorHAnsi" w:hAnsiTheme="majorHAnsi"/>
                <w:b/>
                <w:i/>
                <w:color w:val="000000" w:themeColor="text1"/>
                <w:szCs w:val="21"/>
              </w:rPr>
              <w:t xml:space="preserve">as </w:t>
            </w:r>
            <w:r w:rsidR="00465B21" w:rsidRPr="00850D0B">
              <w:rPr>
                <w:rFonts w:asciiTheme="majorHAnsi" w:hAnsiTheme="majorHAnsi"/>
                <w:b/>
                <w:i/>
                <w:color w:val="000000" w:themeColor="text1"/>
                <w:szCs w:val="21"/>
              </w:rPr>
              <w:t>soon</w:t>
            </w:r>
            <w:r w:rsidR="00465B21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 as </w:t>
            </w:r>
            <w:r w:rsidR="00315A6D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>concerns</w:t>
            </w:r>
            <w:r w:rsidR="00913FAC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 or questions</w:t>
            </w:r>
            <w:r w:rsidR="00315A6D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 are identified</w:t>
            </w:r>
            <w:r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 so that you and the</w:t>
            </w:r>
            <w:r w:rsidR="007C08E9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 teacher </w:t>
            </w:r>
            <w:r w:rsidR="00424D9E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education student </w:t>
            </w:r>
            <w:r w:rsidR="007C08E9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may </w:t>
            </w:r>
            <w:r w:rsidR="00465B21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promptly </w:t>
            </w:r>
            <w:r w:rsidR="007C08E9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>be supported</w:t>
            </w:r>
            <w:r w:rsidR="00465B21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 </w:t>
            </w:r>
            <w:r w:rsidR="005E1B22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>by UNE</w:t>
            </w:r>
            <w:r w:rsidR="008C124C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>.</w:t>
            </w:r>
            <w:r w:rsidR="00A13191" w:rsidRPr="00850D0B">
              <w:rPr>
                <w:rFonts w:asciiTheme="majorHAnsi" w:hAnsiTheme="majorHAnsi"/>
                <w:i/>
                <w:color w:val="000000" w:themeColor="text1"/>
                <w:szCs w:val="21"/>
              </w:rPr>
              <w:t xml:space="preserve"> </w:t>
            </w:r>
          </w:p>
        </w:tc>
      </w:tr>
      <w:tr w:rsidR="00F4302C" w:rsidRPr="00DE4FF5" w14:paraId="1D08BBCA" w14:textId="77777777" w:rsidTr="00850D0B">
        <w:trPr>
          <w:trHeight w:val="369"/>
        </w:trPr>
        <w:tc>
          <w:tcPr>
            <w:tcW w:w="29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F5065E" w14:textId="57702970" w:rsidR="00DE4FF5" w:rsidRPr="00850D0B" w:rsidRDefault="00BA56B8" w:rsidP="00850D0B">
            <w:pPr>
              <w:spacing w:before="0"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  <w:szCs w:val="21"/>
              </w:rPr>
            </w:pPr>
            <w:r w:rsidRPr="00850D0B">
              <w:rPr>
                <w:rFonts w:asciiTheme="majorHAnsi" w:hAnsiTheme="majorHAnsi"/>
                <w:b/>
                <w:color w:val="000000" w:themeColor="text1"/>
                <w:szCs w:val="21"/>
              </w:rPr>
              <w:t>Name of Teacher</w:t>
            </w:r>
            <w:r w:rsidR="00B034DC" w:rsidRPr="00850D0B"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 Education Student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0022314" w14:textId="04FF0560" w:rsidR="00DA0E88" w:rsidRPr="00BA56B8" w:rsidRDefault="00DA0E88" w:rsidP="00BA56B8">
            <w:pPr>
              <w:ind w:left="0"/>
              <w:jc w:val="both"/>
              <w:rPr>
                <w:color w:val="000000" w:themeColor="text1"/>
                <w:sz w:val="19"/>
                <w:szCs w:val="19"/>
              </w:rPr>
            </w:pPr>
          </w:p>
        </w:tc>
      </w:tr>
      <w:tr w:rsidR="00F4302C" w:rsidRPr="00DE4FF5" w14:paraId="01859E47" w14:textId="77777777" w:rsidTr="00850D0B">
        <w:trPr>
          <w:trHeight w:val="369"/>
        </w:trPr>
        <w:tc>
          <w:tcPr>
            <w:tcW w:w="29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19023B" w14:textId="166B700A" w:rsidR="00DE4FF5" w:rsidRPr="00850D0B" w:rsidRDefault="00434242" w:rsidP="00850D0B">
            <w:pPr>
              <w:spacing w:before="0"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  <w:szCs w:val="21"/>
              </w:rPr>
            </w:pPr>
            <w:r w:rsidRPr="00850D0B"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Name of </w:t>
            </w:r>
            <w:r w:rsidR="001E2F51" w:rsidRPr="00850D0B">
              <w:rPr>
                <w:rFonts w:asciiTheme="majorHAnsi" w:hAnsiTheme="majorHAnsi"/>
                <w:b/>
                <w:color w:val="000000" w:themeColor="text1"/>
                <w:szCs w:val="21"/>
              </w:rPr>
              <w:t>Supervising Teacher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1778713" w14:textId="4949D7EC" w:rsidR="00C737FF" w:rsidRPr="00BA56B8" w:rsidRDefault="00C737FF" w:rsidP="00BA56B8">
            <w:pPr>
              <w:ind w:left="0"/>
              <w:jc w:val="both"/>
              <w:rPr>
                <w:color w:val="000000" w:themeColor="text1"/>
                <w:sz w:val="19"/>
                <w:szCs w:val="19"/>
              </w:rPr>
            </w:pPr>
          </w:p>
        </w:tc>
      </w:tr>
      <w:tr w:rsidR="00821CA6" w:rsidRPr="00DE4FF5" w14:paraId="2686837E" w14:textId="77777777" w:rsidTr="00850D0B">
        <w:trPr>
          <w:trHeight w:val="369"/>
        </w:trPr>
        <w:tc>
          <w:tcPr>
            <w:tcW w:w="29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BD066D" w14:textId="224672F0" w:rsidR="00821CA6" w:rsidRPr="00850D0B" w:rsidRDefault="00821CA6" w:rsidP="00850D0B">
            <w:pPr>
              <w:spacing w:before="0"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  <w:szCs w:val="21"/>
              </w:rPr>
            </w:pPr>
            <w:r w:rsidRPr="00850D0B">
              <w:rPr>
                <w:rFonts w:asciiTheme="majorHAnsi" w:hAnsiTheme="majorHAnsi"/>
                <w:b/>
                <w:color w:val="000000" w:themeColor="text1"/>
                <w:szCs w:val="21"/>
              </w:rPr>
              <w:t>Best contact number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3AC5D5D" w14:textId="77777777" w:rsidR="00821CA6" w:rsidRPr="00BA56B8" w:rsidRDefault="00821CA6" w:rsidP="00BA56B8">
            <w:pPr>
              <w:ind w:left="0"/>
              <w:jc w:val="both"/>
              <w:rPr>
                <w:color w:val="000000" w:themeColor="text1"/>
                <w:sz w:val="19"/>
                <w:szCs w:val="19"/>
              </w:rPr>
            </w:pPr>
          </w:p>
        </w:tc>
      </w:tr>
      <w:tr w:rsidR="00F4302C" w:rsidRPr="00DE4FF5" w14:paraId="3C6CD6C3" w14:textId="77777777" w:rsidTr="00850D0B">
        <w:trPr>
          <w:trHeight w:val="369"/>
        </w:trPr>
        <w:tc>
          <w:tcPr>
            <w:tcW w:w="297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15AA02" w14:textId="222F44EF" w:rsidR="00DE4FF5" w:rsidRPr="006F366F" w:rsidRDefault="006F366F" w:rsidP="00850D0B">
            <w:pPr>
              <w:spacing w:before="0"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  <w:szCs w:val="21"/>
              </w:rPr>
            </w:pPr>
            <w:r w:rsidRPr="006F366F">
              <w:rPr>
                <w:rFonts w:asciiTheme="majorHAnsi" w:hAnsiTheme="majorHAnsi"/>
                <w:b/>
                <w:color w:val="000000" w:themeColor="text1"/>
                <w:szCs w:val="21"/>
                <w:lang w:eastAsia="en-US"/>
              </w:rPr>
              <w:t>Name of School, Centre or Agency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202812FA" w14:textId="7A8D66C8" w:rsidR="006E14FF" w:rsidRPr="006E14FF" w:rsidRDefault="006E14FF" w:rsidP="00434242">
            <w:pPr>
              <w:pStyle w:val="ListParagraph"/>
              <w:spacing w:line="240" w:lineRule="atLeast"/>
              <w:ind w:left="313"/>
              <w:jc w:val="both"/>
              <w:rPr>
                <w:color w:val="000000" w:themeColor="text1"/>
                <w:sz w:val="19"/>
                <w:szCs w:val="19"/>
              </w:rPr>
            </w:pPr>
          </w:p>
        </w:tc>
      </w:tr>
      <w:tr w:rsidR="00DD6FA0" w:rsidRPr="00DE4FF5" w14:paraId="147E9834" w14:textId="77777777" w:rsidTr="00850D0B">
        <w:trPr>
          <w:trHeight w:val="369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4B0930" w14:textId="57A1C55A" w:rsidR="00DD6FA0" w:rsidRPr="00850D0B" w:rsidRDefault="00DD6FA0" w:rsidP="00850D0B">
            <w:pPr>
              <w:spacing w:before="0"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  <w:szCs w:val="21"/>
              </w:rPr>
            </w:pPr>
            <w:r w:rsidRPr="00850D0B">
              <w:rPr>
                <w:rFonts w:asciiTheme="majorHAnsi" w:hAnsiTheme="majorHAnsi"/>
                <w:b/>
                <w:color w:val="000000" w:themeColor="text1"/>
                <w:szCs w:val="21"/>
              </w:rPr>
              <w:t>Dates of Placement</w:t>
            </w:r>
          </w:p>
        </w:tc>
        <w:tc>
          <w:tcPr>
            <w:tcW w:w="7796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AC6A7F" w14:textId="1DA7950E" w:rsidR="00DD6FA0" w:rsidRPr="00850D0B" w:rsidRDefault="00C14F0A" w:rsidP="00C14F0A">
            <w:pPr>
              <w:spacing w:line="240" w:lineRule="atLeast"/>
              <w:ind w:left="0"/>
              <w:jc w:val="both"/>
              <w:rPr>
                <w:rFonts w:asciiTheme="majorHAnsi" w:hAnsiTheme="majorHAnsi"/>
                <w:color w:val="000000" w:themeColor="text1"/>
                <w:sz w:val="19"/>
                <w:szCs w:val="19"/>
              </w:rPr>
            </w:pPr>
            <w:r w:rsidRPr="00850D0B">
              <w:rPr>
                <w:rFonts w:asciiTheme="majorHAnsi" w:hAnsiTheme="majorHAnsi"/>
                <w:color w:val="000000" w:themeColor="text1"/>
                <w:szCs w:val="19"/>
              </w:rPr>
              <w:t xml:space="preserve">from:  </w:t>
            </w:r>
            <w:r w:rsidR="00200753">
              <w:rPr>
                <w:rFonts w:asciiTheme="majorHAnsi" w:hAnsiTheme="majorHAnsi"/>
                <w:color w:val="000000" w:themeColor="text1"/>
                <w:szCs w:val="19"/>
              </w:rPr>
              <w:t xml:space="preserve">                              </w:t>
            </w:r>
            <w:r w:rsidR="005A64AD">
              <w:rPr>
                <w:rFonts w:asciiTheme="majorHAnsi" w:hAnsiTheme="majorHAnsi"/>
                <w:color w:val="000000" w:themeColor="text1"/>
                <w:szCs w:val="19"/>
              </w:rPr>
              <w:t xml:space="preserve">                               </w:t>
            </w:r>
            <w:r w:rsidRPr="00850D0B">
              <w:rPr>
                <w:rFonts w:asciiTheme="majorHAnsi" w:hAnsiTheme="majorHAnsi"/>
                <w:color w:val="000000" w:themeColor="text1"/>
                <w:szCs w:val="19"/>
              </w:rPr>
              <w:t xml:space="preserve"> to:</w:t>
            </w:r>
          </w:p>
        </w:tc>
      </w:tr>
      <w:tr w:rsidR="00285251" w:rsidRPr="00DE4FF5" w14:paraId="206095E8" w14:textId="77777777" w:rsidTr="00850D0B">
        <w:trPr>
          <w:trHeight w:val="369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713D95" w14:textId="433555CE" w:rsidR="00285251" w:rsidRPr="00850D0B" w:rsidRDefault="00285251" w:rsidP="00850D0B">
            <w:pPr>
              <w:spacing w:before="0"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  <w:szCs w:val="21"/>
              </w:rPr>
            </w:pPr>
            <w:proofErr w:type="spellStart"/>
            <w:r>
              <w:rPr>
                <w:rFonts w:asciiTheme="majorHAnsi" w:hAnsiTheme="majorHAnsi"/>
                <w:b/>
                <w:color w:val="000000" w:themeColor="text1"/>
                <w:szCs w:val="21"/>
              </w:rPr>
              <w:t>PrEx</w:t>
            </w:r>
            <w:proofErr w:type="spellEnd"/>
            <w:r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 Unit details i.e. EDUC550:</w:t>
            </w:r>
          </w:p>
        </w:tc>
        <w:tc>
          <w:tcPr>
            <w:tcW w:w="7796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543421" w14:textId="77777777" w:rsidR="00285251" w:rsidRPr="00850D0B" w:rsidRDefault="00285251" w:rsidP="00C14F0A">
            <w:pPr>
              <w:spacing w:line="240" w:lineRule="atLeast"/>
              <w:ind w:left="0"/>
              <w:jc w:val="both"/>
              <w:rPr>
                <w:rFonts w:asciiTheme="majorHAnsi" w:hAnsiTheme="majorHAnsi"/>
                <w:color w:val="000000" w:themeColor="text1"/>
                <w:szCs w:val="19"/>
              </w:rPr>
            </w:pPr>
          </w:p>
        </w:tc>
      </w:tr>
      <w:tr w:rsidR="00385835" w:rsidRPr="00DE4FF5" w14:paraId="17CBBB57" w14:textId="77777777" w:rsidTr="00E97278">
        <w:trPr>
          <w:trHeight w:val="467"/>
        </w:trPr>
        <w:tc>
          <w:tcPr>
            <w:tcW w:w="1077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5C77451C" w14:textId="6D8FB17E" w:rsidR="00385835" w:rsidRPr="00EC541F" w:rsidRDefault="00B034DC" w:rsidP="00B034DC">
            <w:pPr>
              <w:widowControl w:val="0"/>
              <w:autoSpaceDE w:val="0"/>
              <w:autoSpaceDN w:val="0"/>
              <w:adjustRightInd w:val="0"/>
              <w:spacing w:before="0" w:after="0"/>
              <w:ind w:left="34"/>
              <w:rPr>
                <w:rFonts w:asciiTheme="majorHAnsi" w:hAnsiTheme="majorHAnsi"/>
                <w:b/>
                <w:szCs w:val="21"/>
              </w:rPr>
            </w:pPr>
            <w:r w:rsidRPr="00EC541F">
              <w:rPr>
                <w:rFonts w:asciiTheme="majorHAnsi" w:hAnsiTheme="majorHAnsi"/>
                <w:b/>
                <w:szCs w:val="21"/>
              </w:rPr>
              <w:t xml:space="preserve">Assessment of Teacher Education Student’s </w:t>
            </w:r>
            <w:r w:rsidR="00E97278" w:rsidRPr="00EC541F">
              <w:rPr>
                <w:rFonts w:asciiTheme="majorHAnsi" w:hAnsiTheme="majorHAnsi"/>
                <w:b/>
                <w:szCs w:val="21"/>
              </w:rPr>
              <w:t>Fundamental Skills</w:t>
            </w:r>
          </w:p>
          <w:p w14:paraId="21794D4C" w14:textId="1B36D1FE" w:rsidR="005D3233" w:rsidRPr="00EC541F" w:rsidRDefault="005D3233" w:rsidP="00BB3A2A">
            <w:pPr>
              <w:widowControl w:val="0"/>
              <w:autoSpaceDE w:val="0"/>
              <w:autoSpaceDN w:val="0"/>
              <w:adjustRightInd w:val="0"/>
              <w:spacing w:before="0" w:after="0"/>
              <w:ind w:left="34"/>
              <w:jc w:val="both"/>
              <w:rPr>
                <w:rFonts w:asciiTheme="majorHAnsi" w:hAnsiTheme="majorHAnsi"/>
                <w:b/>
                <w:color w:val="000000" w:themeColor="text1"/>
                <w:szCs w:val="21"/>
              </w:rPr>
            </w:pPr>
            <w:r w:rsidRPr="00EC541F">
              <w:rPr>
                <w:rFonts w:asciiTheme="majorHAnsi" w:hAnsiTheme="majorHAnsi"/>
                <w:szCs w:val="21"/>
              </w:rPr>
              <w:t xml:space="preserve">Fundamental </w:t>
            </w:r>
            <w:r w:rsidR="00615155">
              <w:rPr>
                <w:rFonts w:asciiTheme="majorHAnsi" w:hAnsiTheme="majorHAnsi"/>
                <w:szCs w:val="21"/>
              </w:rPr>
              <w:t>Skills</w:t>
            </w:r>
            <w:r w:rsidRPr="00EC541F">
              <w:rPr>
                <w:rFonts w:asciiTheme="majorHAnsi" w:hAnsiTheme="majorHAnsi"/>
                <w:szCs w:val="21"/>
              </w:rPr>
              <w:t xml:space="preserve"> are assessed by the following Core Indicators. These Indicators are based on the Australian Professional Standards for Teachers. If it becomes evident the Core Indicators are not being met, </w:t>
            </w:r>
            <w:r w:rsidR="00E97278" w:rsidRPr="00EC541F">
              <w:rPr>
                <w:rFonts w:asciiTheme="majorHAnsi" w:hAnsiTheme="majorHAnsi"/>
                <w:szCs w:val="21"/>
              </w:rPr>
              <w:t>concerns need to be raised with the OPL using this form.</w:t>
            </w:r>
            <w:r w:rsidR="009301BE"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 It is a requirement </w:t>
            </w:r>
            <w:r w:rsidR="008B7E14">
              <w:rPr>
                <w:rFonts w:asciiTheme="majorHAnsi" w:hAnsiTheme="majorHAnsi"/>
                <w:b/>
                <w:color w:val="000000" w:themeColor="text1"/>
                <w:szCs w:val="21"/>
              </w:rPr>
              <w:t>for</w:t>
            </w:r>
            <w:r w:rsidR="009301BE"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 all teacher education s</w:t>
            </w:r>
            <w:r w:rsidR="00BB3A2A" w:rsidRPr="00EC541F"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tudents </w:t>
            </w:r>
            <w:r w:rsidR="008B7E14"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to </w:t>
            </w:r>
            <w:r w:rsidR="00BB3A2A" w:rsidRPr="00EC541F">
              <w:rPr>
                <w:rFonts w:asciiTheme="majorHAnsi" w:hAnsiTheme="majorHAnsi"/>
                <w:b/>
                <w:color w:val="000000" w:themeColor="text1"/>
                <w:szCs w:val="21"/>
              </w:rPr>
              <w:t>a</w:t>
            </w:r>
            <w:r w:rsidR="009301BE"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cknowledge and demonstrate the </w:t>
            </w:r>
            <w:r w:rsidR="008B7E14"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Australian </w:t>
            </w:r>
            <w:r w:rsidR="009301BE">
              <w:rPr>
                <w:rFonts w:asciiTheme="majorHAnsi" w:hAnsiTheme="majorHAnsi"/>
                <w:b/>
                <w:color w:val="000000" w:themeColor="text1"/>
                <w:szCs w:val="21"/>
              </w:rPr>
              <w:t>Professional S</w:t>
            </w:r>
            <w:r w:rsidR="00BB3A2A" w:rsidRPr="00EC541F">
              <w:rPr>
                <w:rFonts w:asciiTheme="majorHAnsi" w:hAnsiTheme="majorHAnsi"/>
                <w:b/>
                <w:color w:val="000000" w:themeColor="text1"/>
                <w:szCs w:val="21"/>
              </w:rPr>
              <w:t>tandards</w:t>
            </w:r>
            <w:r w:rsidR="008B7E14"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 for Teachers</w:t>
            </w:r>
            <w:r w:rsidR="00BB3A2A" w:rsidRPr="00EC541F"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 across all professional experience placements.</w:t>
            </w:r>
          </w:p>
          <w:p w14:paraId="45971EB2" w14:textId="77777777" w:rsidR="00C14F0A" w:rsidRPr="00EC541F" w:rsidRDefault="00C14F0A" w:rsidP="00BB3A2A">
            <w:pPr>
              <w:widowControl w:val="0"/>
              <w:autoSpaceDE w:val="0"/>
              <w:autoSpaceDN w:val="0"/>
              <w:adjustRightInd w:val="0"/>
              <w:spacing w:before="0" w:after="0"/>
              <w:ind w:left="34"/>
              <w:jc w:val="both"/>
              <w:rPr>
                <w:rFonts w:asciiTheme="majorHAnsi" w:hAnsiTheme="majorHAnsi"/>
                <w:b/>
                <w:color w:val="000000" w:themeColor="text1"/>
                <w:szCs w:val="21"/>
              </w:rPr>
            </w:pPr>
          </w:p>
          <w:p w14:paraId="39DE14AB" w14:textId="6A223228" w:rsidR="00C14F0A" w:rsidRPr="00B034DC" w:rsidRDefault="00C14F0A" w:rsidP="00BB3A2A">
            <w:pPr>
              <w:widowControl w:val="0"/>
              <w:autoSpaceDE w:val="0"/>
              <w:autoSpaceDN w:val="0"/>
              <w:adjustRightInd w:val="0"/>
              <w:spacing w:before="0" w:after="0"/>
              <w:ind w:left="34"/>
              <w:jc w:val="both"/>
              <w:rPr>
                <w:rFonts w:asciiTheme="majorHAnsi" w:hAnsiTheme="majorHAnsi"/>
              </w:rPr>
            </w:pPr>
            <w:r w:rsidRPr="00EC541F"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If any of the Fundamental Skills assessment has ‘No’ indicated, please provide a comment in the box provided explaining the marking. </w:t>
            </w:r>
          </w:p>
        </w:tc>
      </w:tr>
      <w:tr w:rsidR="00FE6143" w:rsidRPr="00DE4FF5" w14:paraId="633243DC" w14:textId="77777777" w:rsidTr="00EF64BB">
        <w:trPr>
          <w:trHeight w:val="361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A4EC25" w14:textId="2963FE35" w:rsidR="00FE6143" w:rsidRPr="00EC541F" w:rsidRDefault="00B034DC" w:rsidP="00196C82">
            <w:pPr>
              <w:spacing w:before="0" w:after="0" w:line="200" w:lineRule="atLeast"/>
              <w:ind w:left="0" w:right="170"/>
              <w:rPr>
                <w:rFonts w:asciiTheme="majorHAnsi" w:hAnsiTheme="majorHAnsi"/>
                <w:b/>
                <w:color w:val="000000" w:themeColor="text1"/>
                <w:szCs w:val="21"/>
              </w:rPr>
            </w:pPr>
            <w:r w:rsidRPr="00EC541F">
              <w:rPr>
                <w:rFonts w:asciiTheme="majorHAnsi" w:hAnsiTheme="majorHAnsi"/>
                <w:b/>
                <w:color w:val="000000" w:themeColor="text1"/>
                <w:szCs w:val="21"/>
              </w:rPr>
              <w:t xml:space="preserve">The Teacher Education Student: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040A5B" w14:textId="1A62440A" w:rsidR="00FE6143" w:rsidRPr="00B3774B" w:rsidRDefault="00FE6143" w:rsidP="00B3774B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before="0" w:after="0"/>
              <w:ind w:left="-80" w:right="-6" w:firstLine="8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3774B">
              <w:rPr>
                <w:rFonts w:asciiTheme="majorHAnsi" w:hAnsiTheme="majorHAnsi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B0E0066" w14:textId="46D8E370" w:rsidR="00FE6143" w:rsidRPr="00B3774B" w:rsidRDefault="00FE6143" w:rsidP="00B3774B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before="0" w:after="0"/>
              <w:ind w:left="-73" w:right="-6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3774B">
              <w:rPr>
                <w:rFonts w:asciiTheme="majorHAnsi" w:hAnsiTheme="majorHAnsi"/>
                <w:b/>
                <w:sz w:val="22"/>
                <w:szCs w:val="22"/>
              </w:rPr>
              <w:t>No</w:t>
            </w:r>
          </w:p>
        </w:tc>
      </w:tr>
      <w:tr w:rsidR="00FE6143" w:rsidRPr="00DE4FF5" w14:paraId="6E094381" w14:textId="77777777" w:rsidTr="00EF64BB">
        <w:trPr>
          <w:trHeight w:val="337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3546D" w14:textId="1059E2CD" w:rsidR="00FE6143" w:rsidRPr="00EC541F" w:rsidRDefault="00FE6143" w:rsidP="00EF64BB">
            <w:pPr>
              <w:spacing w:before="0" w:after="0" w:line="240" w:lineRule="auto"/>
              <w:ind w:left="0" w:right="170"/>
              <w:rPr>
                <w:rFonts w:asciiTheme="majorHAnsi" w:hAnsiTheme="majorHAnsi"/>
                <w:color w:val="000000" w:themeColor="text1"/>
                <w:szCs w:val="21"/>
              </w:rPr>
            </w:pPr>
            <w:r w:rsidRPr="00EC541F">
              <w:rPr>
                <w:rFonts w:asciiTheme="majorHAnsi" w:hAnsiTheme="majorHAnsi"/>
                <w:color w:val="000000" w:themeColor="text1"/>
                <w:szCs w:val="21"/>
              </w:rPr>
              <w:t>Demonstrates rapport with students and engages in activities to promote student learning (</w:t>
            </w:r>
            <w:r w:rsidR="00EF64BB" w:rsidRPr="00EC541F">
              <w:rPr>
                <w:rFonts w:asciiTheme="majorHAnsi" w:hAnsiTheme="majorHAnsi"/>
                <w:color w:val="000000" w:themeColor="text1"/>
                <w:szCs w:val="21"/>
              </w:rPr>
              <w:t>1.1.1</w:t>
            </w:r>
            <w:r w:rsidR="00EF64BB">
              <w:rPr>
                <w:rFonts w:asciiTheme="majorHAnsi" w:hAnsiTheme="majorHAnsi"/>
                <w:color w:val="000000" w:themeColor="text1"/>
                <w:szCs w:val="21"/>
              </w:rPr>
              <w:t xml:space="preserve">, </w:t>
            </w:r>
            <w:r w:rsidR="00EF64BB" w:rsidRPr="00EC541F">
              <w:rPr>
                <w:rFonts w:asciiTheme="majorHAnsi" w:hAnsiTheme="majorHAnsi"/>
                <w:color w:val="000000" w:themeColor="text1"/>
                <w:szCs w:val="21"/>
              </w:rPr>
              <w:t>2.4.1</w:t>
            </w:r>
            <w:r w:rsidR="00EF64BB">
              <w:rPr>
                <w:rFonts w:asciiTheme="majorHAnsi" w:hAnsiTheme="majorHAnsi"/>
                <w:color w:val="000000" w:themeColor="text1"/>
                <w:szCs w:val="21"/>
              </w:rPr>
              <w:t xml:space="preserve">, </w:t>
            </w:r>
            <w:r w:rsidRPr="00EC541F">
              <w:rPr>
                <w:rFonts w:asciiTheme="majorHAnsi" w:hAnsiTheme="majorHAnsi"/>
                <w:color w:val="000000" w:themeColor="text1"/>
                <w:szCs w:val="21"/>
              </w:rPr>
              <w:t>4.1.1)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9F0F8" w14:textId="099A152F" w:rsidR="00FE6143" w:rsidRPr="00BE73B1" w:rsidRDefault="00FE6143" w:rsidP="00FE614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ind w:left="-80" w:right="-8" w:firstLin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E6799" w14:textId="13A1FC4E" w:rsidR="00FE6143" w:rsidRPr="00BE73B1" w:rsidRDefault="00FE6143" w:rsidP="00FE614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ind w:left="-73" w:right="-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E6143" w:rsidRPr="00DE4FF5" w14:paraId="52F73883" w14:textId="77777777" w:rsidTr="00EF64BB">
        <w:trPr>
          <w:trHeight w:val="334"/>
        </w:trPr>
        <w:tc>
          <w:tcPr>
            <w:tcW w:w="9639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6EB99" w14:textId="6C110F25" w:rsidR="00FE6143" w:rsidRPr="00EC541F" w:rsidRDefault="00FE6143" w:rsidP="00EF64BB">
            <w:pPr>
              <w:spacing w:before="0" w:after="0" w:line="240" w:lineRule="auto"/>
              <w:ind w:left="0" w:right="170"/>
              <w:rPr>
                <w:rFonts w:asciiTheme="majorHAnsi" w:hAnsiTheme="majorHAnsi"/>
                <w:color w:val="000000" w:themeColor="text1"/>
                <w:szCs w:val="21"/>
              </w:rPr>
            </w:pPr>
            <w:r w:rsidRPr="00EC541F">
              <w:rPr>
                <w:rFonts w:asciiTheme="majorHAnsi" w:hAnsiTheme="majorHAnsi"/>
                <w:color w:val="000000" w:themeColor="text1"/>
                <w:szCs w:val="21"/>
              </w:rPr>
              <w:t>Presents and conducts themselves professionally</w:t>
            </w:r>
            <w:r w:rsidR="00EF64BB">
              <w:rPr>
                <w:rFonts w:asciiTheme="majorHAnsi" w:hAnsiTheme="majorHAnsi"/>
                <w:color w:val="000000" w:themeColor="text1"/>
                <w:szCs w:val="21"/>
              </w:rPr>
              <w:t xml:space="preserve"> and adheres to all school or setting</w:t>
            </w:r>
            <w:r w:rsidR="00053B02">
              <w:rPr>
                <w:rFonts w:asciiTheme="majorHAnsi" w:hAnsiTheme="majorHAnsi"/>
                <w:color w:val="000000" w:themeColor="text1"/>
                <w:szCs w:val="21"/>
              </w:rPr>
              <w:t xml:space="preserve"> administrative, legislative and/or organisational</w:t>
            </w:r>
            <w:r w:rsidR="00EF64BB">
              <w:rPr>
                <w:rFonts w:asciiTheme="majorHAnsi" w:hAnsiTheme="majorHAnsi"/>
                <w:color w:val="000000" w:themeColor="text1"/>
                <w:szCs w:val="21"/>
              </w:rPr>
              <w:t xml:space="preserve"> requirements</w:t>
            </w:r>
            <w:r w:rsidRPr="00EC541F">
              <w:rPr>
                <w:rFonts w:asciiTheme="majorHAnsi" w:hAnsiTheme="majorHAnsi"/>
                <w:color w:val="000000" w:themeColor="text1"/>
                <w:szCs w:val="21"/>
              </w:rPr>
              <w:t xml:space="preserve"> (7.1.1</w:t>
            </w:r>
            <w:r w:rsidR="00EF64BB">
              <w:rPr>
                <w:rFonts w:asciiTheme="majorHAnsi" w:hAnsiTheme="majorHAnsi"/>
                <w:color w:val="000000" w:themeColor="text1"/>
                <w:szCs w:val="21"/>
              </w:rPr>
              <w:t>, 7.2.1</w:t>
            </w:r>
            <w:r w:rsidRPr="00EC541F">
              <w:rPr>
                <w:rFonts w:asciiTheme="majorHAnsi" w:hAnsiTheme="majorHAnsi"/>
                <w:color w:val="000000" w:themeColor="text1"/>
                <w:szCs w:val="21"/>
              </w:rPr>
              <w:t>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238F1" w14:textId="772B6936" w:rsidR="00FE6143" w:rsidRPr="00BE73B1" w:rsidRDefault="00FE6143" w:rsidP="00FE614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ind w:left="-80" w:right="-8" w:firstLin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29F70B" w14:textId="4858FDAC" w:rsidR="00FE6143" w:rsidRPr="00BE73B1" w:rsidRDefault="00FE6143" w:rsidP="00FE614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ind w:left="-73" w:right="-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E6143" w:rsidRPr="00DE4FF5" w14:paraId="3984EA4A" w14:textId="77777777" w:rsidTr="00EF64BB">
        <w:trPr>
          <w:trHeight w:val="334"/>
        </w:trPr>
        <w:tc>
          <w:tcPr>
            <w:tcW w:w="9639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D3077" w14:textId="7E2A6282" w:rsidR="00FE6143" w:rsidRPr="00EC541F" w:rsidRDefault="00FE6143" w:rsidP="00EF64BB">
            <w:pPr>
              <w:spacing w:before="0" w:after="0" w:line="240" w:lineRule="auto"/>
              <w:ind w:left="0" w:right="170"/>
              <w:rPr>
                <w:rFonts w:asciiTheme="majorHAnsi" w:hAnsiTheme="majorHAnsi"/>
                <w:color w:val="000000" w:themeColor="text1"/>
                <w:szCs w:val="21"/>
              </w:rPr>
            </w:pPr>
            <w:r w:rsidRPr="00EC541F">
              <w:rPr>
                <w:rFonts w:asciiTheme="majorHAnsi" w:hAnsiTheme="majorHAnsi"/>
                <w:color w:val="000000" w:themeColor="text1"/>
                <w:szCs w:val="21"/>
              </w:rPr>
              <w:t>Exhibits knowledge of the Australian Professional Standards for Teachers and their application to teaching (6.1.1)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F2BE5" w14:textId="57704536" w:rsidR="00FE6143" w:rsidRPr="00BE73B1" w:rsidRDefault="00FE6143" w:rsidP="00FE614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ind w:left="-80" w:right="-8" w:firstLin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3FD96C" w14:textId="19089850" w:rsidR="00FE6143" w:rsidRPr="00BE73B1" w:rsidRDefault="00FE6143" w:rsidP="00FE614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ind w:left="-73" w:right="-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E6143" w:rsidRPr="00DE4FF5" w14:paraId="5D231CB6" w14:textId="77777777" w:rsidTr="00EF64BB">
        <w:trPr>
          <w:trHeight w:val="800"/>
        </w:trPr>
        <w:tc>
          <w:tcPr>
            <w:tcW w:w="9639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6EAE0" w14:textId="20F01FF4" w:rsidR="00FE6143" w:rsidRPr="00EC541F" w:rsidRDefault="00FE6143" w:rsidP="00EF64BB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before="0" w:after="0" w:line="240" w:lineRule="auto"/>
              <w:ind w:left="34" w:right="-6"/>
              <w:rPr>
                <w:rFonts w:asciiTheme="majorHAnsi" w:hAnsiTheme="majorHAnsi"/>
                <w:b/>
                <w:szCs w:val="21"/>
              </w:rPr>
            </w:pPr>
            <w:r w:rsidRPr="00EC541F">
              <w:rPr>
                <w:rFonts w:asciiTheme="majorHAnsi" w:hAnsiTheme="majorHAnsi"/>
                <w:color w:val="000000" w:themeColor="text1"/>
                <w:szCs w:val="21"/>
              </w:rPr>
              <w:t>Constructively receives feedback by demonstrating resilience and responsiveness to suggested areas for improvement from the supervising teacher, school staff, UNE representative and/or other relevant participants (6.3.1)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A66E7" w14:textId="091C078E" w:rsidR="00FE6143" w:rsidRPr="00BE73B1" w:rsidRDefault="00FE6143" w:rsidP="00FE614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ind w:left="-80" w:right="-8" w:firstLin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1CDBA5" w14:textId="79C7ECF5" w:rsidR="00FE6143" w:rsidRPr="00BE73B1" w:rsidRDefault="00FE6143" w:rsidP="00FE614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ind w:left="-73" w:right="-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bookmarkStart w:id="2" w:name="_GoBack"/>
        <w:bookmarkEnd w:id="2"/>
      </w:tr>
      <w:tr w:rsidR="00EF64BB" w:rsidRPr="00DE4FF5" w14:paraId="3B209AC1" w14:textId="77777777" w:rsidTr="00EF64BB">
        <w:trPr>
          <w:trHeight w:val="334"/>
        </w:trPr>
        <w:tc>
          <w:tcPr>
            <w:tcW w:w="9639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30727" w14:textId="46B41822" w:rsidR="00EF64BB" w:rsidRPr="00EC541F" w:rsidRDefault="00801F92" w:rsidP="00801F92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before="0" w:after="0" w:line="240" w:lineRule="auto"/>
              <w:ind w:left="34" w:right="-6"/>
              <w:rPr>
                <w:rFonts w:asciiTheme="majorHAnsi" w:hAnsiTheme="majorHAnsi"/>
                <w:color w:val="000000" w:themeColor="text1"/>
                <w:szCs w:val="21"/>
              </w:rPr>
            </w:pPr>
            <w:r>
              <w:rPr>
                <w:rFonts w:asciiTheme="majorHAnsi" w:hAnsiTheme="majorHAnsi"/>
                <w:color w:val="000000" w:themeColor="text1"/>
                <w:szCs w:val="21"/>
              </w:rPr>
              <w:t>Attends required professional l</w:t>
            </w:r>
            <w:r w:rsidR="00EF64BB">
              <w:rPr>
                <w:rFonts w:asciiTheme="majorHAnsi" w:hAnsiTheme="majorHAnsi"/>
                <w:color w:val="000000" w:themeColor="text1"/>
                <w:szCs w:val="21"/>
              </w:rPr>
              <w:t xml:space="preserve">earning activities, staying back as required, and </w:t>
            </w:r>
            <w:r>
              <w:rPr>
                <w:rFonts w:asciiTheme="majorHAnsi" w:hAnsiTheme="majorHAnsi"/>
                <w:color w:val="000000" w:themeColor="text1"/>
                <w:szCs w:val="21"/>
              </w:rPr>
              <w:t>applies relevant p</w:t>
            </w:r>
            <w:r w:rsidR="00053B02">
              <w:rPr>
                <w:rFonts w:asciiTheme="majorHAnsi" w:hAnsiTheme="majorHAnsi"/>
                <w:color w:val="000000" w:themeColor="text1"/>
                <w:szCs w:val="21"/>
              </w:rPr>
              <w:t>rofessional learning when planning for student work or when engaging with students</w:t>
            </w:r>
            <w:r w:rsidR="00EF64BB">
              <w:rPr>
                <w:rFonts w:asciiTheme="majorHAnsi" w:hAnsiTheme="majorHAnsi"/>
                <w:color w:val="000000" w:themeColor="text1"/>
                <w:szCs w:val="21"/>
              </w:rPr>
              <w:t xml:space="preserve"> (6.2.1, 6.4.1)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65369" w14:textId="77777777" w:rsidR="00EF64BB" w:rsidRPr="00BE73B1" w:rsidRDefault="00EF64BB" w:rsidP="00FE614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ind w:left="-80" w:right="-8" w:firstLin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DAC0BB" w14:textId="77777777" w:rsidR="00EF64BB" w:rsidRPr="00BE73B1" w:rsidRDefault="00EF64BB" w:rsidP="00FE614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ind w:left="-73" w:right="-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E6143" w:rsidRPr="00DE4FF5" w14:paraId="4EC5705D" w14:textId="77777777" w:rsidTr="00EF64BB">
        <w:trPr>
          <w:trHeight w:val="334"/>
        </w:trPr>
        <w:tc>
          <w:tcPr>
            <w:tcW w:w="9639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58831" w14:textId="2A22AC7E" w:rsidR="00FE6143" w:rsidRPr="00EC541F" w:rsidRDefault="004C18DE" w:rsidP="00EF64BB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before="0" w:after="0" w:line="240" w:lineRule="auto"/>
              <w:ind w:left="34" w:right="-6"/>
              <w:rPr>
                <w:rFonts w:asciiTheme="majorHAnsi" w:hAnsiTheme="majorHAnsi"/>
                <w:color w:val="000000" w:themeColor="text1"/>
                <w:szCs w:val="21"/>
              </w:rPr>
            </w:pPr>
            <w:r>
              <w:rPr>
                <w:rFonts w:asciiTheme="majorHAnsi" w:hAnsiTheme="majorHAnsi"/>
                <w:color w:val="000000" w:themeColor="text1"/>
                <w:szCs w:val="21"/>
              </w:rPr>
              <w:t>Shows r</w:t>
            </w:r>
            <w:r w:rsidR="00FE6143" w:rsidRPr="00EC541F">
              <w:rPr>
                <w:rFonts w:asciiTheme="majorHAnsi" w:hAnsiTheme="majorHAnsi"/>
                <w:color w:val="000000" w:themeColor="text1"/>
                <w:szCs w:val="21"/>
              </w:rPr>
              <w:t>espect for student</w:t>
            </w:r>
            <w:r>
              <w:rPr>
                <w:rFonts w:asciiTheme="majorHAnsi" w:hAnsiTheme="majorHAnsi"/>
                <w:color w:val="000000" w:themeColor="text1"/>
                <w:szCs w:val="21"/>
              </w:rPr>
              <w:t>s</w:t>
            </w:r>
            <w:r w:rsidR="00FE6143" w:rsidRPr="00EC541F">
              <w:rPr>
                <w:rFonts w:asciiTheme="majorHAnsi" w:hAnsiTheme="majorHAnsi"/>
                <w:color w:val="000000" w:themeColor="text1"/>
                <w:szCs w:val="21"/>
              </w:rPr>
              <w:t xml:space="preserve"> and staff from different backgrounds and abilities, including the promotion of respectful relationships with Aboriginal and Torres </w:t>
            </w:r>
            <w:r w:rsidR="00EF64BB">
              <w:rPr>
                <w:rFonts w:asciiTheme="majorHAnsi" w:hAnsiTheme="majorHAnsi"/>
                <w:color w:val="000000" w:themeColor="text1"/>
                <w:szCs w:val="21"/>
              </w:rPr>
              <w:t>Strait Islanders (2.4.1, 1.1.1,</w:t>
            </w:r>
            <w:r w:rsidR="00FE6143" w:rsidRPr="00EC541F">
              <w:rPr>
                <w:rFonts w:asciiTheme="majorHAnsi" w:hAnsiTheme="majorHAnsi"/>
                <w:color w:val="000000" w:themeColor="text1"/>
                <w:szCs w:val="21"/>
              </w:rPr>
              <w:t xml:space="preserve"> 1.6.1)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C2894" w14:textId="135A8B62" w:rsidR="00FE6143" w:rsidRPr="00BE73B1" w:rsidRDefault="00FE6143" w:rsidP="00FE614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ind w:left="-80" w:right="-8" w:firstLin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368CD4" w14:textId="05DA602E" w:rsidR="00FE6143" w:rsidRPr="00BE73B1" w:rsidRDefault="00FE6143" w:rsidP="00FE614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ind w:left="-73" w:right="-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034DC" w:rsidRPr="00DE4FF5" w14:paraId="41AADD77" w14:textId="77777777" w:rsidTr="00E97278">
        <w:trPr>
          <w:trHeight w:val="476"/>
        </w:trPr>
        <w:tc>
          <w:tcPr>
            <w:tcW w:w="10773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0180B4F5" w14:textId="7A3F7137" w:rsidR="00B034DC" w:rsidRPr="00EC541F" w:rsidRDefault="00B034DC" w:rsidP="00BB3A2A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before="0" w:after="0"/>
              <w:ind w:left="0" w:right="-6"/>
              <w:rPr>
                <w:rFonts w:asciiTheme="majorHAnsi" w:hAnsiTheme="majorHAnsi"/>
                <w:color w:val="000000" w:themeColor="text1"/>
                <w:szCs w:val="22"/>
              </w:rPr>
            </w:pPr>
            <w:r w:rsidRPr="00EC541F">
              <w:rPr>
                <w:rFonts w:asciiTheme="majorHAnsi" w:hAnsiTheme="majorHAnsi"/>
                <w:szCs w:val="21"/>
              </w:rPr>
              <w:t>Please provide specific detail about your concerns</w:t>
            </w:r>
            <w:r w:rsidR="00E97278" w:rsidRPr="00EC541F">
              <w:rPr>
                <w:rFonts w:asciiTheme="majorHAnsi" w:hAnsiTheme="majorHAnsi"/>
                <w:szCs w:val="21"/>
              </w:rPr>
              <w:t xml:space="preserve">. This section </w:t>
            </w:r>
            <w:r w:rsidR="00BB3A2A" w:rsidRPr="00EC541F">
              <w:rPr>
                <w:rFonts w:asciiTheme="majorHAnsi" w:hAnsiTheme="majorHAnsi"/>
                <w:szCs w:val="21"/>
              </w:rPr>
              <w:t xml:space="preserve">may </w:t>
            </w:r>
            <w:r w:rsidR="00E97278" w:rsidRPr="00EC541F">
              <w:rPr>
                <w:rFonts w:asciiTheme="majorHAnsi" w:hAnsiTheme="majorHAnsi"/>
                <w:szCs w:val="21"/>
              </w:rPr>
              <w:t>include other concerns outside the</w:t>
            </w:r>
            <w:r w:rsidR="00E8066B">
              <w:rPr>
                <w:rFonts w:asciiTheme="majorHAnsi" w:hAnsiTheme="majorHAnsi"/>
                <w:szCs w:val="21"/>
              </w:rPr>
              <w:t xml:space="preserve"> teacher education s</w:t>
            </w:r>
            <w:r w:rsidR="00BB3A2A" w:rsidRPr="00EC541F">
              <w:rPr>
                <w:rFonts w:asciiTheme="majorHAnsi" w:hAnsiTheme="majorHAnsi"/>
                <w:szCs w:val="21"/>
              </w:rPr>
              <w:t>tudent’s</w:t>
            </w:r>
            <w:r w:rsidR="00E97278" w:rsidRPr="00EC541F">
              <w:rPr>
                <w:rFonts w:asciiTheme="majorHAnsi" w:hAnsiTheme="majorHAnsi"/>
                <w:szCs w:val="21"/>
              </w:rPr>
              <w:t xml:space="preserve"> Fundamental Skills assessment</w:t>
            </w:r>
            <w:r w:rsidRPr="00EC541F">
              <w:rPr>
                <w:rFonts w:asciiTheme="majorHAnsi" w:hAnsiTheme="majorHAnsi"/>
                <w:szCs w:val="21"/>
              </w:rPr>
              <w:t>:</w:t>
            </w:r>
          </w:p>
        </w:tc>
      </w:tr>
      <w:tr w:rsidR="00B034DC" w:rsidRPr="00DE4FF5" w14:paraId="73AE3D42" w14:textId="77777777" w:rsidTr="00053B02">
        <w:trPr>
          <w:trHeight w:val="1928"/>
        </w:trPr>
        <w:tc>
          <w:tcPr>
            <w:tcW w:w="1077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4EEB86" w14:textId="7FAB7856" w:rsidR="00B034DC" w:rsidRPr="00157D87" w:rsidRDefault="00B034DC" w:rsidP="00B034DC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before="0" w:after="0"/>
              <w:ind w:left="0" w:right="-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3233" w:rsidRPr="00DE4FF5" w14:paraId="1BF91B6B" w14:textId="77777777" w:rsidTr="00CB277D">
        <w:trPr>
          <w:trHeight w:hRule="exact" w:val="113"/>
        </w:trPr>
        <w:tc>
          <w:tcPr>
            <w:tcW w:w="10773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1E86861" w14:textId="77777777" w:rsidR="005D3233" w:rsidRPr="005D3233" w:rsidRDefault="005D3233" w:rsidP="005D3233">
            <w:pPr>
              <w:widowControl w:val="0"/>
              <w:tabs>
                <w:tab w:val="left" w:pos="7797"/>
              </w:tabs>
              <w:autoSpaceDE w:val="0"/>
              <w:autoSpaceDN w:val="0"/>
              <w:adjustRightInd w:val="0"/>
              <w:spacing w:before="0" w:after="0"/>
              <w:ind w:left="0" w:right="-6"/>
              <w:rPr>
                <w:rFonts w:ascii="Times New Roman" w:hAnsi="Times New Roman"/>
                <w:sz w:val="6"/>
                <w:szCs w:val="18"/>
              </w:rPr>
            </w:pPr>
          </w:p>
        </w:tc>
      </w:tr>
      <w:tr w:rsidR="00B034DC" w:rsidRPr="00DE4FF5" w14:paraId="420F25F9" w14:textId="77777777" w:rsidTr="007F5556">
        <w:trPr>
          <w:trHeight w:val="597"/>
        </w:trPr>
        <w:tc>
          <w:tcPr>
            <w:tcW w:w="107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bottom"/>
          </w:tcPr>
          <w:p w14:paraId="2499F9C1" w14:textId="293BE9F1" w:rsidR="00B034DC" w:rsidRPr="008560AC" w:rsidRDefault="001B4EDF" w:rsidP="008560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Supervising Teacher’s s</w:t>
            </w:r>
            <w:r w:rsidR="00B034DC" w:rsidRPr="008560AC">
              <w:rPr>
                <w:rFonts w:asciiTheme="majorHAnsi" w:hAnsiTheme="majorHAnsi"/>
              </w:rPr>
              <w:t>ignature ________________________________________ Date: _____________</w:t>
            </w:r>
          </w:p>
        </w:tc>
      </w:tr>
    </w:tbl>
    <w:p w14:paraId="1387BAEF" w14:textId="0068C1A0" w:rsidR="00BF7149" w:rsidRPr="00850D0B" w:rsidRDefault="00821CA6" w:rsidP="00C14F0A">
      <w:pPr>
        <w:widowControl w:val="0"/>
        <w:tabs>
          <w:tab w:val="left" w:pos="7797"/>
        </w:tabs>
        <w:autoSpaceDE w:val="0"/>
        <w:autoSpaceDN w:val="0"/>
        <w:adjustRightInd w:val="0"/>
        <w:spacing w:before="0" w:after="0"/>
        <w:ind w:left="-425" w:right="-6"/>
        <w:jc w:val="center"/>
        <w:rPr>
          <w:rFonts w:asciiTheme="majorHAnsi" w:hAnsiTheme="majorHAnsi"/>
          <w:b/>
          <w:szCs w:val="20"/>
        </w:rPr>
      </w:pPr>
      <w:r w:rsidRPr="00850D0B">
        <w:rPr>
          <w:rFonts w:asciiTheme="majorHAnsi" w:hAnsiTheme="majorHAnsi"/>
          <w:b/>
          <w:szCs w:val="20"/>
        </w:rPr>
        <w:t xml:space="preserve">Thank you for </w:t>
      </w:r>
      <w:r w:rsidR="00BE73B1" w:rsidRPr="00850D0B">
        <w:rPr>
          <w:rFonts w:asciiTheme="majorHAnsi" w:hAnsiTheme="majorHAnsi"/>
          <w:b/>
          <w:szCs w:val="20"/>
        </w:rPr>
        <w:t>emailing</w:t>
      </w:r>
      <w:r w:rsidRPr="00850D0B">
        <w:rPr>
          <w:rFonts w:asciiTheme="majorHAnsi" w:hAnsiTheme="majorHAnsi"/>
          <w:b/>
          <w:szCs w:val="20"/>
        </w:rPr>
        <w:t xml:space="preserve"> this form to the Office for Professional</w:t>
      </w:r>
      <w:r w:rsidR="00BE73B1" w:rsidRPr="00850D0B">
        <w:rPr>
          <w:rFonts w:asciiTheme="majorHAnsi" w:hAnsiTheme="majorHAnsi"/>
          <w:b/>
          <w:szCs w:val="20"/>
        </w:rPr>
        <w:t xml:space="preserve"> Learning</w:t>
      </w:r>
      <w:r w:rsidRPr="00850D0B">
        <w:rPr>
          <w:rFonts w:asciiTheme="majorHAnsi" w:hAnsiTheme="majorHAnsi"/>
          <w:b/>
          <w:szCs w:val="20"/>
        </w:rPr>
        <w:t xml:space="preserve"> </w:t>
      </w:r>
      <w:hyperlink r:id="rId11" w:history="1">
        <w:r w:rsidR="00B034DC" w:rsidRPr="00850D0B">
          <w:rPr>
            <w:rStyle w:val="Hyperlink"/>
            <w:rFonts w:asciiTheme="majorHAnsi" w:hAnsiTheme="majorHAnsi"/>
            <w:b/>
            <w:szCs w:val="20"/>
          </w:rPr>
          <w:t>(peo@une.edu.au</w:t>
        </w:r>
      </w:hyperlink>
      <w:r w:rsidR="00B034DC" w:rsidRPr="00850D0B">
        <w:rPr>
          <w:rStyle w:val="Hyperlink"/>
          <w:rFonts w:asciiTheme="majorHAnsi" w:hAnsiTheme="majorHAnsi"/>
          <w:b/>
          <w:szCs w:val="20"/>
        </w:rPr>
        <w:t>)</w:t>
      </w:r>
      <w:r w:rsidR="00BE73B1" w:rsidRPr="00850D0B">
        <w:rPr>
          <w:rFonts w:asciiTheme="majorHAnsi" w:hAnsiTheme="majorHAnsi"/>
          <w:b/>
          <w:szCs w:val="20"/>
        </w:rPr>
        <w:t>.</w:t>
      </w:r>
      <w:r w:rsidRPr="00850D0B">
        <w:rPr>
          <w:rFonts w:asciiTheme="majorHAnsi" w:hAnsiTheme="majorHAnsi"/>
          <w:b/>
          <w:szCs w:val="20"/>
        </w:rPr>
        <w:t xml:space="preserve"> </w:t>
      </w:r>
    </w:p>
    <w:p w14:paraId="133F7044" w14:textId="3DE51080" w:rsidR="00BD5560" w:rsidRPr="00850D0B" w:rsidRDefault="00821CA6" w:rsidP="00C14F0A">
      <w:pPr>
        <w:widowControl w:val="0"/>
        <w:tabs>
          <w:tab w:val="left" w:pos="7797"/>
        </w:tabs>
        <w:autoSpaceDE w:val="0"/>
        <w:autoSpaceDN w:val="0"/>
        <w:adjustRightInd w:val="0"/>
        <w:spacing w:before="0" w:after="0"/>
        <w:ind w:left="-425" w:right="-6"/>
        <w:jc w:val="center"/>
        <w:rPr>
          <w:rFonts w:asciiTheme="majorHAnsi" w:hAnsiTheme="majorHAnsi"/>
          <w:color w:val="000000" w:themeColor="text1"/>
          <w:szCs w:val="20"/>
        </w:rPr>
      </w:pPr>
      <w:r w:rsidRPr="00850D0B">
        <w:rPr>
          <w:rFonts w:asciiTheme="majorHAnsi" w:hAnsiTheme="majorHAnsi"/>
          <w:b/>
          <w:szCs w:val="20"/>
        </w:rPr>
        <w:t xml:space="preserve">Your prompt action in alerting us </w:t>
      </w:r>
      <w:r w:rsidR="00BF7149" w:rsidRPr="00850D0B">
        <w:rPr>
          <w:rFonts w:asciiTheme="majorHAnsi" w:hAnsiTheme="majorHAnsi"/>
          <w:b/>
          <w:szCs w:val="20"/>
        </w:rPr>
        <w:t>with</w:t>
      </w:r>
      <w:r w:rsidRPr="00850D0B">
        <w:rPr>
          <w:rFonts w:asciiTheme="majorHAnsi" w:hAnsiTheme="majorHAnsi"/>
          <w:b/>
          <w:szCs w:val="20"/>
        </w:rPr>
        <w:t xml:space="preserve"> your concerns is greatly appreciated.</w:t>
      </w:r>
    </w:p>
    <w:sectPr w:rsidR="00BD5560" w:rsidRPr="00850D0B" w:rsidSect="00E97278">
      <w:footerReference w:type="default" r:id="rId12"/>
      <w:pgSz w:w="11900" w:h="16840"/>
      <w:pgMar w:top="568" w:right="1191" w:bottom="426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DF528" w14:textId="77777777" w:rsidR="00FE7467" w:rsidRDefault="00FE7467" w:rsidP="00D768AB">
      <w:pPr>
        <w:spacing w:before="0" w:after="0" w:line="240" w:lineRule="auto"/>
      </w:pPr>
      <w:r>
        <w:separator/>
      </w:r>
    </w:p>
  </w:endnote>
  <w:endnote w:type="continuationSeparator" w:id="0">
    <w:p w14:paraId="6328EA6D" w14:textId="77777777" w:rsidR="00FE7467" w:rsidRDefault="00FE7467" w:rsidP="00D76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04A3" w14:textId="704622CA" w:rsidR="00D768AB" w:rsidRDefault="00D768AB">
    <w:pPr>
      <w:pStyle w:val="Footer"/>
    </w:pPr>
    <w:r>
      <w:t>© 2023 Office for Professional Learning, School of Education, University of New England</w:t>
    </w:r>
  </w:p>
  <w:p w14:paraId="4DB19D09" w14:textId="77777777" w:rsidR="00D768AB" w:rsidRDefault="00D768AB">
    <w:pPr>
      <w:pStyle w:val="Footer"/>
    </w:pPr>
  </w:p>
  <w:p w14:paraId="0D32EFC2" w14:textId="77777777" w:rsidR="00D768AB" w:rsidRDefault="00D76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43759" w14:textId="77777777" w:rsidR="00FE7467" w:rsidRDefault="00FE7467" w:rsidP="00D768AB">
      <w:pPr>
        <w:spacing w:before="0" w:after="0" w:line="240" w:lineRule="auto"/>
      </w:pPr>
      <w:r>
        <w:separator/>
      </w:r>
    </w:p>
  </w:footnote>
  <w:footnote w:type="continuationSeparator" w:id="0">
    <w:p w14:paraId="5F045EC1" w14:textId="77777777" w:rsidR="00FE7467" w:rsidRDefault="00FE7467" w:rsidP="00D768A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EB"/>
    <w:multiLevelType w:val="hybridMultilevel"/>
    <w:tmpl w:val="036CAB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C900EB"/>
    <w:multiLevelType w:val="multilevel"/>
    <w:tmpl w:val="CC3A5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5A5102"/>
    <w:multiLevelType w:val="hybridMultilevel"/>
    <w:tmpl w:val="95D6B28E"/>
    <w:lvl w:ilvl="0" w:tplc="5F466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25423"/>
    <w:multiLevelType w:val="hybridMultilevel"/>
    <w:tmpl w:val="06EC027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826C2E"/>
    <w:multiLevelType w:val="hybridMultilevel"/>
    <w:tmpl w:val="C378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45E9"/>
    <w:multiLevelType w:val="hybridMultilevel"/>
    <w:tmpl w:val="7936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42F0C"/>
    <w:multiLevelType w:val="multilevel"/>
    <w:tmpl w:val="21E22D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6885AC2"/>
    <w:multiLevelType w:val="hybridMultilevel"/>
    <w:tmpl w:val="C80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E50A7"/>
    <w:multiLevelType w:val="multilevel"/>
    <w:tmpl w:val="C6066F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096EEE"/>
    <w:multiLevelType w:val="hybridMultilevel"/>
    <w:tmpl w:val="E068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60991"/>
    <w:multiLevelType w:val="multilevel"/>
    <w:tmpl w:val="4998CD1E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267593"/>
    <w:multiLevelType w:val="multilevel"/>
    <w:tmpl w:val="CC3A5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612619"/>
    <w:multiLevelType w:val="hybridMultilevel"/>
    <w:tmpl w:val="73146728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32AD5C0D"/>
    <w:multiLevelType w:val="hybridMultilevel"/>
    <w:tmpl w:val="68CC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F6011"/>
    <w:multiLevelType w:val="hybridMultilevel"/>
    <w:tmpl w:val="550C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54628"/>
    <w:multiLevelType w:val="hybridMultilevel"/>
    <w:tmpl w:val="F5D8163E"/>
    <w:lvl w:ilvl="0" w:tplc="D4B4AF20">
      <w:numFmt w:val="bullet"/>
      <w:lvlText w:val="•"/>
      <w:lvlJc w:val="left"/>
      <w:pPr>
        <w:ind w:left="1147" w:hanging="580"/>
      </w:pPr>
      <w:rPr>
        <w:rFonts w:ascii="Lucida Sans" w:eastAsia="Times New Roman" w:hAnsi="Lucida San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72B5C67"/>
    <w:multiLevelType w:val="hybridMultilevel"/>
    <w:tmpl w:val="51A47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44743"/>
    <w:multiLevelType w:val="multilevel"/>
    <w:tmpl w:val="CC3A5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0A777D"/>
    <w:multiLevelType w:val="hybridMultilevel"/>
    <w:tmpl w:val="8BF2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F26C9"/>
    <w:multiLevelType w:val="hybridMultilevel"/>
    <w:tmpl w:val="5EAA196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6C2E6ADA"/>
    <w:multiLevelType w:val="multilevel"/>
    <w:tmpl w:val="CC3A5D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881389"/>
    <w:multiLevelType w:val="hybridMultilevel"/>
    <w:tmpl w:val="4ACC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40B05"/>
    <w:multiLevelType w:val="hybridMultilevel"/>
    <w:tmpl w:val="D708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13"/>
  </w:num>
  <w:num w:numId="5">
    <w:abstractNumId w:val="9"/>
  </w:num>
  <w:num w:numId="6">
    <w:abstractNumId w:val="0"/>
  </w:num>
  <w:num w:numId="7">
    <w:abstractNumId w:val="15"/>
  </w:num>
  <w:num w:numId="8">
    <w:abstractNumId w:val="10"/>
  </w:num>
  <w:num w:numId="9">
    <w:abstractNumId w:val="1"/>
  </w:num>
  <w:num w:numId="10">
    <w:abstractNumId w:val="17"/>
  </w:num>
  <w:num w:numId="11">
    <w:abstractNumId w:val="11"/>
  </w:num>
  <w:num w:numId="12">
    <w:abstractNumId w:val="20"/>
  </w:num>
  <w:num w:numId="13">
    <w:abstractNumId w:val="6"/>
  </w:num>
  <w:num w:numId="14">
    <w:abstractNumId w:val="4"/>
  </w:num>
  <w:num w:numId="15">
    <w:abstractNumId w:val="7"/>
  </w:num>
  <w:num w:numId="16">
    <w:abstractNumId w:val="21"/>
  </w:num>
  <w:num w:numId="17">
    <w:abstractNumId w:val="5"/>
  </w:num>
  <w:num w:numId="18">
    <w:abstractNumId w:val="14"/>
  </w:num>
  <w:num w:numId="19">
    <w:abstractNumId w:val="18"/>
  </w:num>
  <w:num w:numId="20">
    <w:abstractNumId w:val="12"/>
  </w:num>
  <w:num w:numId="21">
    <w:abstractNumId w:val="8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7A"/>
    <w:rsid w:val="0005059F"/>
    <w:rsid w:val="00050FBA"/>
    <w:rsid w:val="0005379E"/>
    <w:rsid w:val="00053B02"/>
    <w:rsid w:val="0006137F"/>
    <w:rsid w:val="000626F9"/>
    <w:rsid w:val="00062E04"/>
    <w:rsid w:val="0008543D"/>
    <w:rsid w:val="00091E14"/>
    <w:rsid w:val="000B4E9C"/>
    <w:rsid w:val="000B6596"/>
    <w:rsid w:val="000D4124"/>
    <w:rsid w:val="000D460A"/>
    <w:rsid w:val="000F4568"/>
    <w:rsid w:val="000F4BCC"/>
    <w:rsid w:val="000F5725"/>
    <w:rsid w:val="00102C6F"/>
    <w:rsid w:val="00106081"/>
    <w:rsid w:val="00107585"/>
    <w:rsid w:val="0013022A"/>
    <w:rsid w:val="00157D87"/>
    <w:rsid w:val="00161FBD"/>
    <w:rsid w:val="00173265"/>
    <w:rsid w:val="00193B26"/>
    <w:rsid w:val="00196C82"/>
    <w:rsid w:val="001A0D9D"/>
    <w:rsid w:val="001A23D2"/>
    <w:rsid w:val="001A322A"/>
    <w:rsid w:val="001B429B"/>
    <w:rsid w:val="001B4EDF"/>
    <w:rsid w:val="001C3991"/>
    <w:rsid w:val="001D5504"/>
    <w:rsid w:val="001E2F51"/>
    <w:rsid w:val="001E63D5"/>
    <w:rsid w:val="001E71E1"/>
    <w:rsid w:val="00200753"/>
    <w:rsid w:val="00207690"/>
    <w:rsid w:val="002205D7"/>
    <w:rsid w:val="00224DB1"/>
    <w:rsid w:val="00227275"/>
    <w:rsid w:val="00234E9F"/>
    <w:rsid w:val="002377D3"/>
    <w:rsid w:val="00240AF3"/>
    <w:rsid w:val="00243E8A"/>
    <w:rsid w:val="00247582"/>
    <w:rsid w:val="002605AD"/>
    <w:rsid w:val="00285251"/>
    <w:rsid w:val="00292DE7"/>
    <w:rsid w:val="00295074"/>
    <w:rsid w:val="00295683"/>
    <w:rsid w:val="002A0F88"/>
    <w:rsid w:val="002C3148"/>
    <w:rsid w:val="002E12F7"/>
    <w:rsid w:val="002F72AE"/>
    <w:rsid w:val="003122E1"/>
    <w:rsid w:val="00315A6D"/>
    <w:rsid w:val="003177BE"/>
    <w:rsid w:val="00323C05"/>
    <w:rsid w:val="00326F15"/>
    <w:rsid w:val="0034057F"/>
    <w:rsid w:val="00344C99"/>
    <w:rsid w:val="003456AE"/>
    <w:rsid w:val="00361EF5"/>
    <w:rsid w:val="00370153"/>
    <w:rsid w:val="00385835"/>
    <w:rsid w:val="0038703A"/>
    <w:rsid w:val="00387BB3"/>
    <w:rsid w:val="00390FE0"/>
    <w:rsid w:val="003A06FE"/>
    <w:rsid w:val="003A42D3"/>
    <w:rsid w:val="003C65A4"/>
    <w:rsid w:val="003E4AF4"/>
    <w:rsid w:val="003E4B8D"/>
    <w:rsid w:val="003E713C"/>
    <w:rsid w:val="003F4F8B"/>
    <w:rsid w:val="00403C76"/>
    <w:rsid w:val="0041568B"/>
    <w:rsid w:val="00424D9E"/>
    <w:rsid w:val="00426CE5"/>
    <w:rsid w:val="00430936"/>
    <w:rsid w:val="00434242"/>
    <w:rsid w:val="0044601A"/>
    <w:rsid w:val="0045346A"/>
    <w:rsid w:val="004558C2"/>
    <w:rsid w:val="00465B21"/>
    <w:rsid w:val="00485A90"/>
    <w:rsid w:val="00486D2F"/>
    <w:rsid w:val="004A605D"/>
    <w:rsid w:val="004C18DE"/>
    <w:rsid w:val="004D603B"/>
    <w:rsid w:val="00501280"/>
    <w:rsid w:val="0050790B"/>
    <w:rsid w:val="0052208B"/>
    <w:rsid w:val="00557EC5"/>
    <w:rsid w:val="0057301A"/>
    <w:rsid w:val="0059099B"/>
    <w:rsid w:val="005A0404"/>
    <w:rsid w:val="005A1E4A"/>
    <w:rsid w:val="005A64AD"/>
    <w:rsid w:val="005A7559"/>
    <w:rsid w:val="005B5012"/>
    <w:rsid w:val="005D3233"/>
    <w:rsid w:val="005E1B22"/>
    <w:rsid w:val="005E5EDA"/>
    <w:rsid w:val="005E6499"/>
    <w:rsid w:val="005F4F7B"/>
    <w:rsid w:val="005F539E"/>
    <w:rsid w:val="00605676"/>
    <w:rsid w:val="0060594C"/>
    <w:rsid w:val="00615155"/>
    <w:rsid w:val="006217B9"/>
    <w:rsid w:val="00640877"/>
    <w:rsid w:val="00697959"/>
    <w:rsid w:val="006A50AC"/>
    <w:rsid w:val="006A5A60"/>
    <w:rsid w:val="006B008B"/>
    <w:rsid w:val="006B3DB4"/>
    <w:rsid w:val="006B6562"/>
    <w:rsid w:val="006C122B"/>
    <w:rsid w:val="006C1430"/>
    <w:rsid w:val="006C6FDB"/>
    <w:rsid w:val="006D5B3E"/>
    <w:rsid w:val="006E14FF"/>
    <w:rsid w:val="006E4393"/>
    <w:rsid w:val="006E61C2"/>
    <w:rsid w:val="006E768B"/>
    <w:rsid w:val="006F366F"/>
    <w:rsid w:val="00713D7A"/>
    <w:rsid w:val="00723D63"/>
    <w:rsid w:val="00751C91"/>
    <w:rsid w:val="0076090F"/>
    <w:rsid w:val="00766267"/>
    <w:rsid w:val="00766A72"/>
    <w:rsid w:val="0077131A"/>
    <w:rsid w:val="00785CBB"/>
    <w:rsid w:val="0079254C"/>
    <w:rsid w:val="007936A2"/>
    <w:rsid w:val="007B7C61"/>
    <w:rsid w:val="007C08E9"/>
    <w:rsid w:val="007D2374"/>
    <w:rsid w:val="007D7437"/>
    <w:rsid w:val="007E48F2"/>
    <w:rsid w:val="007F08B9"/>
    <w:rsid w:val="007F4EF1"/>
    <w:rsid w:val="007F5556"/>
    <w:rsid w:val="00801F92"/>
    <w:rsid w:val="008150D1"/>
    <w:rsid w:val="00821CA6"/>
    <w:rsid w:val="00850D0B"/>
    <w:rsid w:val="00852AA8"/>
    <w:rsid w:val="00853B9A"/>
    <w:rsid w:val="008560AC"/>
    <w:rsid w:val="00873574"/>
    <w:rsid w:val="008739F2"/>
    <w:rsid w:val="00893FF7"/>
    <w:rsid w:val="00896CD5"/>
    <w:rsid w:val="008B27B5"/>
    <w:rsid w:val="008B7E14"/>
    <w:rsid w:val="008C124C"/>
    <w:rsid w:val="008C31AA"/>
    <w:rsid w:val="008D4E73"/>
    <w:rsid w:val="008E6A07"/>
    <w:rsid w:val="008F6B34"/>
    <w:rsid w:val="008F7D94"/>
    <w:rsid w:val="00902343"/>
    <w:rsid w:val="00911371"/>
    <w:rsid w:val="00913FAC"/>
    <w:rsid w:val="00920C5F"/>
    <w:rsid w:val="009301BE"/>
    <w:rsid w:val="009415B5"/>
    <w:rsid w:val="0095317E"/>
    <w:rsid w:val="009631B4"/>
    <w:rsid w:val="009766CC"/>
    <w:rsid w:val="00981141"/>
    <w:rsid w:val="0098213C"/>
    <w:rsid w:val="00984B66"/>
    <w:rsid w:val="00987A31"/>
    <w:rsid w:val="00994E18"/>
    <w:rsid w:val="009A3C05"/>
    <w:rsid w:val="009A67E2"/>
    <w:rsid w:val="009B31B3"/>
    <w:rsid w:val="009B526D"/>
    <w:rsid w:val="009B6AE8"/>
    <w:rsid w:val="009C6152"/>
    <w:rsid w:val="009D5471"/>
    <w:rsid w:val="009F6BE5"/>
    <w:rsid w:val="009F717B"/>
    <w:rsid w:val="009F79A5"/>
    <w:rsid w:val="00A05474"/>
    <w:rsid w:val="00A13191"/>
    <w:rsid w:val="00A23FEB"/>
    <w:rsid w:val="00A41D7F"/>
    <w:rsid w:val="00A5545A"/>
    <w:rsid w:val="00A57A10"/>
    <w:rsid w:val="00A674FD"/>
    <w:rsid w:val="00A96357"/>
    <w:rsid w:val="00AA5CF1"/>
    <w:rsid w:val="00AC0F40"/>
    <w:rsid w:val="00AD2A6F"/>
    <w:rsid w:val="00AD2BFB"/>
    <w:rsid w:val="00AE0EC3"/>
    <w:rsid w:val="00AF4D3C"/>
    <w:rsid w:val="00AF55FB"/>
    <w:rsid w:val="00AF6D44"/>
    <w:rsid w:val="00B034DC"/>
    <w:rsid w:val="00B0455D"/>
    <w:rsid w:val="00B13CE1"/>
    <w:rsid w:val="00B16F33"/>
    <w:rsid w:val="00B2101F"/>
    <w:rsid w:val="00B21F54"/>
    <w:rsid w:val="00B3680B"/>
    <w:rsid w:val="00B3774B"/>
    <w:rsid w:val="00B41510"/>
    <w:rsid w:val="00B478C7"/>
    <w:rsid w:val="00B53282"/>
    <w:rsid w:val="00B70333"/>
    <w:rsid w:val="00B71512"/>
    <w:rsid w:val="00B76C33"/>
    <w:rsid w:val="00BA01F4"/>
    <w:rsid w:val="00BA56B8"/>
    <w:rsid w:val="00BB3A2A"/>
    <w:rsid w:val="00BB61EC"/>
    <w:rsid w:val="00BD1A8A"/>
    <w:rsid w:val="00BD4788"/>
    <w:rsid w:val="00BD5560"/>
    <w:rsid w:val="00BE73B1"/>
    <w:rsid w:val="00BF7149"/>
    <w:rsid w:val="00C01B44"/>
    <w:rsid w:val="00C05FC4"/>
    <w:rsid w:val="00C07866"/>
    <w:rsid w:val="00C11380"/>
    <w:rsid w:val="00C14F0A"/>
    <w:rsid w:val="00C25DE1"/>
    <w:rsid w:val="00C37D8A"/>
    <w:rsid w:val="00C411E3"/>
    <w:rsid w:val="00C479D6"/>
    <w:rsid w:val="00C54A95"/>
    <w:rsid w:val="00C642A3"/>
    <w:rsid w:val="00C737FF"/>
    <w:rsid w:val="00C932A2"/>
    <w:rsid w:val="00CA09D2"/>
    <w:rsid w:val="00CB277D"/>
    <w:rsid w:val="00CB5065"/>
    <w:rsid w:val="00CE0A68"/>
    <w:rsid w:val="00D006CC"/>
    <w:rsid w:val="00D123C7"/>
    <w:rsid w:val="00D20082"/>
    <w:rsid w:val="00D21068"/>
    <w:rsid w:val="00D248ED"/>
    <w:rsid w:val="00D33D1E"/>
    <w:rsid w:val="00D3683E"/>
    <w:rsid w:val="00D42C99"/>
    <w:rsid w:val="00D4674B"/>
    <w:rsid w:val="00D6537F"/>
    <w:rsid w:val="00D768AB"/>
    <w:rsid w:val="00D7740B"/>
    <w:rsid w:val="00D80EC0"/>
    <w:rsid w:val="00D86709"/>
    <w:rsid w:val="00D94670"/>
    <w:rsid w:val="00DA0E88"/>
    <w:rsid w:val="00DB7114"/>
    <w:rsid w:val="00DB7E3C"/>
    <w:rsid w:val="00DC1334"/>
    <w:rsid w:val="00DC577B"/>
    <w:rsid w:val="00DD5E98"/>
    <w:rsid w:val="00DD6FA0"/>
    <w:rsid w:val="00DE1E9A"/>
    <w:rsid w:val="00DE4281"/>
    <w:rsid w:val="00DE4FF5"/>
    <w:rsid w:val="00E062D7"/>
    <w:rsid w:val="00E21CAC"/>
    <w:rsid w:val="00E25B15"/>
    <w:rsid w:val="00E4025C"/>
    <w:rsid w:val="00E50DBE"/>
    <w:rsid w:val="00E73424"/>
    <w:rsid w:val="00E75C85"/>
    <w:rsid w:val="00E8066B"/>
    <w:rsid w:val="00E8333B"/>
    <w:rsid w:val="00E86F78"/>
    <w:rsid w:val="00E97278"/>
    <w:rsid w:val="00EA77E0"/>
    <w:rsid w:val="00EB2F16"/>
    <w:rsid w:val="00EC1EB3"/>
    <w:rsid w:val="00EC390E"/>
    <w:rsid w:val="00EC541F"/>
    <w:rsid w:val="00ED2389"/>
    <w:rsid w:val="00EF4DA3"/>
    <w:rsid w:val="00EF64BB"/>
    <w:rsid w:val="00F1127B"/>
    <w:rsid w:val="00F11F7E"/>
    <w:rsid w:val="00F231D3"/>
    <w:rsid w:val="00F35D1A"/>
    <w:rsid w:val="00F40A0B"/>
    <w:rsid w:val="00F4302C"/>
    <w:rsid w:val="00F54DA8"/>
    <w:rsid w:val="00F92B2B"/>
    <w:rsid w:val="00FA30F2"/>
    <w:rsid w:val="00FA48EB"/>
    <w:rsid w:val="00FA6D42"/>
    <w:rsid w:val="00FB04D8"/>
    <w:rsid w:val="00FB2E7A"/>
    <w:rsid w:val="00FC79AD"/>
    <w:rsid w:val="00FD2ADF"/>
    <w:rsid w:val="00FE6143"/>
    <w:rsid w:val="00FE7467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404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7A"/>
    <w:pPr>
      <w:spacing w:before="120" w:after="120" w:line="280" w:lineRule="atLeast"/>
      <w:ind w:left="567"/>
    </w:pPr>
    <w:rPr>
      <w:rFonts w:ascii="Lucida Sans" w:eastAsia="Times New Roman" w:hAnsi="Lucida Sans" w:cs="Times New Roman"/>
      <w:sz w:val="20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E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FB2E7A"/>
    <w:pPr>
      <w:keepLines w:val="0"/>
      <w:spacing w:before="240" w:after="80" w:line="240" w:lineRule="auto"/>
      <w:ind w:left="0"/>
      <w:outlineLvl w:val="1"/>
    </w:pPr>
    <w:rPr>
      <w:rFonts w:ascii="Lucida Sans" w:eastAsia="Times New Roman" w:hAnsi="Lucida Sans" w:cs="Times New Roman"/>
      <w:bCs w:val="0"/>
      <w:color w:val="000000" w:themeColor="text1"/>
      <w:kern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E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qFormat/>
    <w:rsid w:val="00FB2E7A"/>
    <w:pPr>
      <w:keepLines w:val="0"/>
      <w:spacing w:before="240" w:after="80" w:line="240" w:lineRule="auto"/>
      <w:ind w:left="0"/>
      <w:outlineLvl w:val="3"/>
    </w:pPr>
    <w:rPr>
      <w:rFonts w:ascii="Lucida Sans" w:eastAsia="Times New Roman" w:hAnsi="Lucida Sans" w:cs="Times New Roman"/>
      <w:bCs w:val="0"/>
      <w:color w:val="000000" w:themeColor="text1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2E7A"/>
    <w:rPr>
      <w:rFonts w:ascii="Lucida Sans" w:eastAsia="Times New Roman" w:hAnsi="Lucida Sans" w:cs="Times New Roman"/>
      <w:b/>
      <w:color w:val="000000" w:themeColor="text1"/>
      <w:kern w:val="32"/>
      <w:sz w:val="32"/>
      <w:szCs w:val="40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FB2E7A"/>
    <w:rPr>
      <w:rFonts w:ascii="Lucida Sans" w:eastAsia="Times New Roman" w:hAnsi="Lucida Sans" w:cs="Times New Roman"/>
      <w:b/>
      <w:color w:val="000000" w:themeColor="text1"/>
      <w:kern w:val="32"/>
      <w:szCs w:val="32"/>
      <w:lang w:val="en-AU" w:eastAsia="en-AU"/>
    </w:rPr>
  </w:style>
  <w:style w:type="paragraph" w:styleId="Title">
    <w:name w:val="Title"/>
    <w:basedOn w:val="Normal"/>
    <w:link w:val="TitleChar"/>
    <w:qFormat/>
    <w:rsid w:val="00FB2E7A"/>
    <w:pPr>
      <w:keepNext/>
      <w:pBdr>
        <w:bottom w:val="single" w:sz="12" w:space="6" w:color="005E3C"/>
      </w:pBdr>
      <w:spacing w:before="0" w:after="240"/>
      <w:ind w:left="0"/>
      <w:outlineLvl w:val="0"/>
    </w:pPr>
    <w:rPr>
      <w:rFonts w:cs="Arial"/>
      <w:b/>
      <w:color w:val="005E3C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FB2E7A"/>
    <w:rPr>
      <w:rFonts w:ascii="Lucida Sans" w:eastAsia="Times New Roman" w:hAnsi="Lucida Sans" w:cs="Arial"/>
      <w:b/>
      <w:color w:val="005E3C"/>
      <w:kern w:val="28"/>
      <w:sz w:val="36"/>
      <w:szCs w:val="56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B2E7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E7A"/>
    <w:rPr>
      <w:rFonts w:asciiTheme="majorHAnsi" w:eastAsiaTheme="majorEastAsia" w:hAnsiTheme="majorHAnsi" w:cstheme="majorBidi"/>
      <w:b/>
      <w:bCs/>
      <w:color w:val="4F81BD" w:themeColor="accent1"/>
      <w:sz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173265"/>
    <w:pPr>
      <w:ind w:left="720"/>
      <w:contextualSpacing/>
    </w:pPr>
  </w:style>
  <w:style w:type="table" w:styleId="TableGrid">
    <w:name w:val="Table Grid"/>
    <w:basedOn w:val="TableNormal"/>
    <w:uiPriority w:val="59"/>
    <w:rsid w:val="00DE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57A10"/>
    <w:pPr>
      <w:spacing w:before="0" w:after="0" w:line="240" w:lineRule="auto"/>
    </w:pPr>
    <w:rPr>
      <w:rFonts w:ascii="Times New Roman" w:hAnsi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7A10"/>
    <w:rPr>
      <w:rFonts w:ascii="Times New Roman" w:eastAsia="Times New Roman" w:hAnsi="Times New Roman" w:cs="Times New Roman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53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D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D0B"/>
    <w:rPr>
      <w:rFonts w:ascii="Segoe UI" w:eastAsia="Times New Roman" w:hAnsi="Segoe UI" w:cs="Segoe UI"/>
      <w:sz w:val="18"/>
      <w:szCs w:val="18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D768A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8AB"/>
    <w:rPr>
      <w:rFonts w:ascii="Lucida Sans" w:eastAsia="Times New Roman" w:hAnsi="Lucida Sans" w:cs="Times New Roman"/>
      <w:sz w:val="20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D768A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8AB"/>
    <w:rPr>
      <w:rFonts w:ascii="Lucida Sans" w:eastAsia="Times New Roman" w:hAnsi="Lucida Sans" w:cs="Times New Roman"/>
      <w:sz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(peo@une.edu.a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eo@une.edu.au)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B3E884-B56A-4FC8-9D0C-0BD438270CA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A9032A7-5F0F-4F62-A274-6B820E03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2455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Coffey</cp:lastModifiedBy>
  <cp:revision>8</cp:revision>
  <cp:lastPrinted>2017-01-31T04:10:00Z</cp:lastPrinted>
  <dcterms:created xsi:type="dcterms:W3CDTF">2017-01-12T22:54:00Z</dcterms:created>
  <dcterms:modified xsi:type="dcterms:W3CDTF">2023-02-06T22:54:00Z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55cd8a7d9b2d492830c1134c7520110e9ba1dbb086436d7fae8f5244ae5c2d2e</vt:lpwstr>
  </property>
</Properties>
</file>