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4C49" w14:textId="77777777" w:rsidR="003A33FE" w:rsidRPr="0030300B" w:rsidRDefault="003A33FE" w:rsidP="003A33F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30300B">
        <w:rPr>
          <w:rFonts w:asciiTheme="minorHAnsi" w:hAnsiTheme="minorHAnsi"/>
          <w:b/>
          <w:bCs/>
          <w:color w:val="0070C0"/>
          <w:sz w:val="28"/>
          <w:szCs w:val="28"/>
        </w:rPr>
        <w:t>Humanities, Arts &amp; Social Sciences Research Seminar</w:t>
      </w:r>
    </w:p>
    <w:p w14:paraId="25267665" w14:textId="77777777" w:rsidR="003A33FE" w:rsidRPr="0030300B" w:rsidRDefault="003A33FE" w:rsidP="003A33FE">
      <w:pPr>
        <w:widowControl w:val="0"/>
        <w:autoSpaceDE w:val="0"/>
        <w:autoSpaceDN w:val="0"/>
        <w:adjustRightInd w:val="0"/>
        <w:contextualSpacing/>
        <w:outlineLvl w:val="0"/>
        <w:rPr>
          <w:rFonts w:asciiTheme="minorHAnsi" w:hAnsiTheme="minorHAnsi"/>
        </w:rPr>
      </w:pPr>
    </w:p>
    <w:p w14:paraId="4F98CD6B" w14:textId="0E91E50B" w:rsidR="003A33FE" w:rsidRPr="0030300B" w:rsidRDefault="003A33FE" w:rsidP="003A33F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/>
        </w:rPr>
      </w:pPr>
      <w:r w:rsidRPr="0030300B">
        <w:rPr>
          <w:rFonts w:asciiTheme="minorHAnsi" w:hAnsiTheme="minorHAnsi"/>
        </w:rPr>
        <w:t xml:space="preserve">9.30-10.30am Friday </w:t>
      </w:r>
      <w:r w:rsidR="0030300B" w:rsidRPr="0030300B">
        <w:rPr>
          <w:rFonts w:asciiTheme="minorHAnsi" w:hAnsiTheme="minorHAnsi"/>
        </w:rPr>
        <w:t>4 October</w:t>
      </w:r>
      <w:r w:rsidRPr="0030300B">
        <w:rPr>
          <w:rFonts w:asciiTheme="minorHAnsi" w:hAnsiTheme="minorHAnsi"/>
        </w:rPr>
        <w:t xml:space="preserve"> 2019</w:t>
      </w:r>
    </w:p>
    <w:p w14:paraId="340D5BB6" w14:textId="77777777" w:rsidR="003A33FE" w:rsidRPr="0030300B" w:rsidRDefault="003A33FE" w:rsidP="003A33FE">
      <w:pPr>
        <w:contextualSpacing/>
        <w:jc w:val="center"/>
        <w:outlineLvl w:val="0"/>
        <w:rPr>
          <w:rFonts w:asciiTheme="minorHAnsi" w:hAnsiTheme="minorHAnsi"/>
          <w:b/>
          <w:color w:val="5B9BD5"/>
        </w:rPr>
      </w:pPr>
    </w:p>
    <w:p w14:paraId="7F8426C9" w14:textId="6DC027A2" w:rsidR="003A33FE" w:rsidRPr="0030300B" w:rsidRDefault="0030300B" w:rsidP="00152D35">
      <w:pPr>
        <w:contextualSpacing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30300B">
        <w:rPr>
          <w:rFonts w:asciiTheme="minorHAnsi" w:hAnsiTheme="minorHAnsi"/>
          <w:b/>
          <w:color w:val="0070C0"/>
          <w:sz w:val="28"/>
          <w:szCs w:val="28"/>
        </w:rPr>
        <w:t xml:space="preserve">Giulia </w:t>
      </w:r>
      <w:proofErr w:type="spellStart"/>
      <w:r w:rsidRPr="0030300B">
        <w:rPr>
          <w:rFonts w:asciiTheme="minorHAnsi" w:hAnsiTheme="minorHAnsi"/>
          <w:b/>
          <w:color w:val="0070C0"/>
          <w:sz w:val="28"/>
          <w:szCs w:val="28"/>
        </w:rPr>
        <w:t>Torello</w:t>
      </w:r>
      <w:proofErr w:type="spellEnd"/>
      <w:r w:rsidRPr="0030300B">
        <w:rPr>
          <w:rFonts w:asciiTheme="minorHAnsi" w:hAnsiTheme="minorHAnsi"/>
          <w:b/>
          <w:color w:val="0070C0"/>
          <w:sz w:val="28"/>
          <w:szCs w:val="28"/>
        </w:rPr>
        <w:t xml:space="preserve">-Hill </w:t>
      </w:r>
      <w:r w:rsidR="003A33FE" w:rsidRPr="0030300B">
        <w:rPr>
          <w:rFonts w:asciiTheme="minorHAnsi" w:hAnsiTheme="minorHAnsi"/>
          <w:b/>
          <w:color w:val="0070C0"/>
          <w:sz w:val="28"/>
          <w:szCs w:val="28"/>
        </w:rPr>
        <w:t>presents</w:t>
      </w:r>
    </w:p>
    <w:p w14:paraId="091D4E8D" w14:textId="3D7C856D" w:rsidR="00095251" w:rsidRPr="0030300B" w:rsidRDefault="00095251" w:rsidP="00152D35">
      <w:pPr>
        <w:jc w:val="center"/>
        <w:rPr>
          <w:rFonts w:asciiTheme="minorHAnsi" w:hAnsiTheme="minorHAnsi"/>
        </w:rPr>
      </w:pPr>
    </w:p>
    <w:p w14:paraId="3C229B9F" w14:textId="7DDF2A3A" w:rsidR="00C51768" w:rsidRPr="0030300B" w:rsidRDefault="0030300B" w:rsidP="00152D3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70C0"/>
          <w:sz w:val="10"/>
          <w:szCs w:val="10"/>
        </w:rPr>
      </w:pPr>
      <w:r>
        <w:rPr>
          <w:rFonts w:asciiTheme="minorHAnsi" w:hAnsiTheme="minorHAnsi"/>
          <w:b/>
          <w:noProof/>
          <w:color w:val="0070C0"/>
          <w:sz w:val="10"/>
          <w:szCs w:val="10"/>
        </w:rPr>
        <w:drawing>
          <wp:inline distT="0" distB="0" distL="0" distR="0" wp14:anchorId="7D25B3E6" wp14:editId="1A63B47A">
            <wp:extent cx="1554480" cy="230951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ello-Hill seminar 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854" cy="236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6B529" w14:textId="4E409DA4" w:rsidR="00C51768" w:rsidRPr="0030300B" w:rsidRDefault="00C51768" w:rsidP="00C51768">
      <w:pPr>
        <w:autoSpaceDE w:val="0"/>
        <w:autoSpaceDN w:val="0"/>
        <w:adjustRightInd w:val="0"/>
        <w:rPr>
          <w:rFonts w:asciiTheme="minorHAnsi" w:hAnsiTheme="minorHAnsi"/>
          <w:color w:val="000000"/>
          <w:sz w:val="16"/>
          <w:szCs w:val="16"/>
        </w:rPr>
      </w:pPr>
    </w:p>
    <w:p w14:paraId="3B03C569" w14:textId="77777777" w:rsidR="0030300B" w:rsidRPr="0030300B" w:rsidRDefault="0030300B" w:rsidP="0030300B">
      <w:pPr>
        <w:jc w:val="center"/>
        <w:rPr>
          <w:rFonts w:asciiTheme="minorHAnsi" w:hAnsiTheme="minorHAnsi"/>
          <w:sz w:val="13"/>
          <w:szCs w:val="13"/>
        </w:rPr>
      </w:pPr>
      <w:r w:rsidRPr="0030300B">
        <w:rPr>
          <w:rFonts w:asciiTheme="minorHAnsi" w:hAnsiTheme="minorHAnsi" w:cs="Arial"/>
          <w:color w:val="000000"/>
          <w:sz w:val="13"/>
          <w:szCs w:val="13"/>
          <w:lang w:val="en-US"/>
        </w:rPr>
        <w:t>Terence, </w:t>
      </w:r>
      <w:r w:rsidRPr="0030300B">
        <w:rPr>
          <w:rFonts w:asciiTheme="minorHAnsi" w:hAnsiTheme="minorHAnsi" w:cs="Arial"/>
          <w:i/>
          <w:iCs/>
          <w:color w:val="000000"/>
          <w:sz w:val="13"/>
          <w:szCs w:val="13"/>
          <w:lang w:val="en-US"/>
        </w:rPr>
        <w:t>Comedies </w:t>
      </w:r>
      <w:r w:rsidRPr="0030300B">
        <w:rPr>
          <w:rFonts w:asciiTheme="minorHAnsi" w:hAnsiTheme="minorHAnsi" w:cs="Arial"/>
          <w:color w:val="000000"/>
          <w:sz w:val="13"/>
          <w:szCs w:val="13"/>
          <w:lang w:val="en-US"/>
        </w:rPr>
        <w:t xml:space="preserve">(Venice, Lazzaro de’ </w:t>
      </w:r>
      <w:proofErr w:type="spellStart"/>
      <w:r w:rsidRPr="0030300B">
        <w:rPr>
          <w:rFonts w:asciiTheme="minorHAnsi" w:hAnsiTheme="minorHAnsi" w:cs="Arial"/>
          <w:color w:val="000000"/>
          <w:sz w:val="13"/>
          <w:szCs w:val="13"/>
          <w:lang w:val="en-US"/>
        </w:rPr>
        <w:t>Soardi</w:t>
      </w:r>
      <w:proofErr w:type="spellEnd"/>
      <w:r w:rsidRPr="0030300B">
        <w:rPr>
          <w:rFonts w:asciiTheme="minorHAnsi" w:hAnsiTheme="minorHAnsi" w:cs="Arial"/>
          <w:color w:val="000000"/>
          <w:sz w:val="13"/>
          <w:szCs w:val="13"/>
          <w:lang w:val="en-US"/>
        </w:rPr>
        <w:t xml:space="preserve">, 1499), 2 </w:t>
      </w:r>
      <w:proofErr w:type="spellStart"/>
      <w:r w:rsidRPr="0030300B">
        <w:rPr>
          <w:rFonts w:asciiTheme="minorHAnsi" w:hAnsiTheme="minorHAnsi" w:cs="Arial"/>
          <w:color w:val="000000"/>
          <w:sz w:val="13"/>
          <w:szCs w:val="13"/>
          <w:lang w:val="en-US"/>
        </w:rPr>
        <w:t>Inc.c.a</w:t>
      </w:r>
      <w:proofErr w:type="spellEnd"/>
      <w:r w:rsidRPr="0030300B">
        <w:rPr>
          <w:rFonts w:asciiTheme="minorHAnsi" w:hAnsiTheme="minorHAnsi" w:cs="Arial"/>
          <w:color w:val="000000"/>
          <w:sz w:val="13"/>
          <w:szCs w:val="13"/>
          <w:lang w:val="en-US"/>
        </w:rPr>
        <w:t>. 3548, fol. 6v, Bavarian Library, Munich</w:t>
      </w:r>
    </w:p>
    <w:p w14:paraId="22022F54" w14:textId="77777777" w:rsidR="00152D35" w:rsidRPr="0030300B" w:rsidRDefault="00152D35" w:rsidP="00152D35">
      <w:pPr>
        <w:rPr>
          <w:rFonts w:asciiTheme="minorHAnsi" w:hAnsiTheme="minorHAnsi"/>
          <w:sz w:val="20"/>
          <w:szCs w:val="20"/>
        </w:rPr>
      </w:pPr>
    </w:p>
    <w:p w14:paraId="054328E4" w14:textId="77777777" w:rsidR="00152D35" w:rsidRPr="0030300B" w:rsidRDefault="00152D35" w:rsidP="00C51768">
      <w:pPr>
        <w:autoSpaceDE w:val="0"/>
        <w:autoSpaceDN w:val="0"/>
        <w:adjustRightInd w:val="0"/>
        <w:ind w:firstLine="720"/>
        <w:rPr>
          <w:rFonts w:asciiTheme="minorHAnsi" w:hAnsiTheme="minorHAnsi"/>
          <w:color w:val="000000"/>
          <w:sz w:val="16"/>
          <w:szCs w:val="16"/>
        </w:rPr>
      </w:pPr>
    </w:p>
    <w:p w14:paraId="5D6F52AC" w14:textId="77777777" w:rsidR="00AB55D6" w:rsidRPr="00AB55D6" w:rsidRDefault="0030300B" w:rsidP="0030300B">
      <w:pPr>
        <w:jc w:val="center"/>
        <w:rPr>
          <w:rFonts w:asciiTheme="minorHAnsi" w:hAnsiTheme="minorHAnsi"/>
          <w:b/>
          <w:i/>
          <w:color w:val="0070C0"/>
          <w:sz w:val="28"/>
          <w:szCs w:val="28"/>
        </w:rPr>
      </w:pPr>
      <w:r w:rsidRPr="00AB55D6">
        <w:rPr>
          <w:rFonts w:asciiTheme="minorHAnsi" w:hAnsiTheme="minorHAnsi"/>
          <w:b/>
          <w:i/>
          <w:color w:val="0070C0"/>
          <w:sz w:val="28"/>
          <w:szCs w:val="28"/>
        </w:rPr>
        <w:t>Illustrating Terence:</w:t>
      </w:r>
    </w:p>
    <w:p w14:paraId="3BAED2BC" w14:textId="0076823F" w:rsidR="0030300B" w:rsidRPr="00AB55D6" w:rsidRDefault="0030300B" w:rsidP="0030300B">
      <w:pPr>
        <w:jc w:val="center"/>
        <w:rPr>
          <w:rFonts w:asciiTheme="minorHAnsi" w:hAnsiTheme="minorHAnsi"/>
          <w:b/>
          <w:i/>
          <w:color w:val="0070C0"/>
          <w:sz w:val="28"/>
          <w:szCs w:val="28"/>
        </w:rPr>
      </w:pPr>
      <w:r w:rsidRPr="00AB55D6">
        <w:rPr>
          <w:rFonts w:asciiTheme="minorHAnsi" w:hAnsiTheme="minorHAnsi"/>
          <w:b/>
          <w:i/>
          <w:color w:val="0070C0"/>
          <w:sz w:val="28"/>
          <w:szCs w:val="28"/>
        </w:rPr>
        <w:t xml:space="preserve">Lazzaro de’ </w:t>
      </w:r>
      <w:proofErr w:type="spellStart"/>
      <w:r w:rsidRPr="00AB55D6">
        <w:rPr>
          <w:rFonts w:asciiTheme="minorHAnsi" w:hAnsiTheme="minorHAnsi"/>
          <w:b/>
          <w:i/>
          <w:color w:val="0070C0"/>
          <w:sz w:val="28"/>
          <w:szCs w:val="28"/>
        </w:rPr>
        <w:t>Soardi</w:t>
      </w:r>
      <w:proofErr w:type="spellEnd"/>
      <w:r w:rsidRPr="00AB55D6">
        <w:rPr>
          <w:rFonts w:asciiTheme="minorHAnsi" w:hAnsiTheme="minorHAnsi"/>
          <w:b/>
          <w:i/>
          <w:color w:val="0070C0"/>
          <w:sz w:val="28"/>
          <w:szCs w:val="28"/>
        </w:rPr>
        <w:t xml:space="preserve"> and the legacy of his Venetian edition</w:t>
      </w:r>
    </w:p>
    <w:p w14:paraId="3CD753F5" w14:textId="77777777" w:rsidR="0030300B" w:rsidRPr="0030300B" w:rsidRDefault="0030300B" w:rsidP="0030300B">
      <w:pPr>
        <w:rPr>
          <w:rFonts w:asciiTheme="minorHAnsi" w:hAnsiTheme="minorHAnsi"/>
        </w:rPr>
      </w:pPr>
    </w:p>
    <w:p w14:paraId="160A1EA1" w14:textId="14806537" w:rsidR="0030300B" w:rsidRPr="0030300B" w:rsidRDefault="0030300B" w:rsidP="0030300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0300B">
        <w:rPr>
          <w:rFonts w:asciiTheme="minorHAnsi" w:hAnsiTheme="minorHAnsi"/>
          <w:sz w:val="22"/>
          <w:szCs w:val="22"/>
        </w:rPr>
        <w:t xml:space="preserve">The first Italian illustrated edition of the comedies of Roman playwright Terence appeared in Venice in January 1497 at the press of Giacomo </w:t>
      </w:r>
      <w:proofErr w:type="spellStart"/>
      <w:r w:rsidRPr="0030300B">
        <w:rPr>
          <w:rFonts w:asciiTheme="minorHAnsi" w:hAnsiTheme="minorHAnsi"/>
          <w:sz w:val="22"/>
          <w:szCs w:val="22"/>
        </w:rPr>
        <w:t>Pencio</w:t>
      </w:r>
      <w:proofErr w:type="spellEnd"/>
      <w:r w:rsidRPr="0030300B">
        <w:rPr>
          <w:rFonts w:asciiTheme="minorHAnsi" w:hAnsiTheme="minorHAnsi"/>
          <w:sz w:val="22"/>
          <w:szCs w:val="22"/>
        </w:rPr>
        <w:t xml:space="preserve">. The mastermind and financier of this enterprise was Lazzaro de’ </w:t>
      </w:r>
      <w:proofErr w:type="spellStart"/>
      <w:r w:rsidRPr="0030300B">
        <w:rPr>
          <w:rFonts w:asciiTheme="minorHAnsi" w:hAnsiTheme="minorHAnsi"/>
          <w:sz w:val="22"/>
          <w:szCs w:val="22"/>
        </w:rPr>
        <w:t>Soardi</w:t>
      </w:r>
      <w:proofErr w:type="spellEnd"/>
      <w:r w:rsidRPr="0030300B">
        <w:rPr>
          <w:rFonts w:asciiTheme="minorHAnsi" w:hAnsiTheme="minorHAnsi"/>
          <w:sz w:val="22"/>
          <w:szCs w:val="22"/>
        </w:rPr>
        <w:t xml:space="preserve">, who printed subsequent editions of Terence </w:t>
      </w:r>
      <w:r w:rsidRPr="0030300B">
        <w:rPr>
          <w:rFonts w:asciiTheme="minorHAnsi" w:hAnsiTheme="minorHAnsi"/>
          <w:color w:val="000000" w:themeColor="text1"/>
          <w:sz w:val="22"/>
          <w:szCs w:val="22"/>
        </w:rPr>
        <w:t xml:space="preserve">in 1499, </w:t>
      </w:r>
      <w:r w:rsidRPr="0030300B">
        <w:rPr>
          <w:rFonts w:asciiTheme="minorHAnsi" w:hAnsiTheme="minorHAnsi" w:cs="Arial"/>
          <w:color w:val="000000" w:themeColor="text1"/>
          <w:sz w:val="22"/>
          <w:szCs w:val="22"/>
        </w:rPr>
        <w:t>1504, 1508 and 1512</w:t>
      </w:r>
      <w:r w:rsidRPr="0030300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30300B">
        <w:rPr>
          <w:rFonts w:asciiTheme="minorHAnsi" w:hAnsiTheme="minorHAnsi"/>
          <w:sz w:val="22"/>
          <w:szCs w:val="22"/>
        </w:rPr>
        <w:t xml:space="preserve"> Considered merely a replica of the better-known Lyon Terence (1493), these Venetian imprints have received very little attention from scholars. This paper outline</w:t>
      </w:r>
      <w:r w:rsidR="00281B54">
        <w:rPr>
          <w:rFonts w:asciiTheme="minorHAnsi" w:hAnsiTheme="minorHAnsi"/>
          <w:sz w:val="22"/>
          <w:szCs w:val="22"/>
        </w:rPr>
        <w:t>s</w:t>
      </w:r>
      <w:r w:rsidRPr="0030300B">
        <w:rPr>
          <w:rFonts w:asciiTheme="minorHAnsi" w:hAnsiTheme="minorHAnsi"/>
          <w:sz w:val="22"/>
          <w:szCs w:val="22"/>
        </w:rPr>
        <w:t xml:space="preserve"> the aspects of </w:t>
      </w:r>
      <w:r w:rsidRPr="0030300B">
        <w:rPr>
          <w:rFonts w:asciiTheme="minorHAnsi" w:hAnsiTheme="minorHAnsi"/>
          <w:color w:val="000000" w:themeColor="text1"/>
          <w:sz w:val="22"/>
          <w:szCs w:val="22"/>
        </w:rPr>
        <w:t>originality of this edition and explore</w:t>
      </w:r>
      <w:r w:rsidR="009726CA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30300B">
        <w:rPr>
          <w:rFonts w:asciiTheme="minorHAnsi" w:hAnsiTheme="minorHAnsi"/>
          <w:color w:val="000000" w:themeColor="text1"/>
          <w:sz w:val="22"/>
          <w:szCs w:val="22"/>
        </w:rPr>
        <w:t xml:space="preserve"> its legacy on the Italian and French sixteenth century markets. The appearance of the printed editions of Terence coincides with the revival of classical drama at the court of </w:t>
      </w:r>
      <w:proofErr w:type="spellStart"/>
      <w:r w:rsidRPr="0030300B">
        <w:rPr>
          <w:rFonts w:asciiTheme="minorHAnsi" w:hAnsiTheme="minorHAnsi"/>
          <w:color w:val="000000" w:themeColor="text1"/>
          <w:sz w:val="22"/>
          <w:szCs w:val="22"/>
        </w:rPr>
        <w:t>Ercole</w:t>
      </w:r>
      <w:proofErr w:type="spellEnd"/>
      <w:r w:rsidRPr="0030300B">
        <w:rPr>
          <w:rFonts w:asciiTheme="minorHAnsi" w:hAnsiTheme="minorHAnsi"/>
          <w:color w:val="000000" w:themeColor="text1"/>
          <w:sz w:val="22"/>
          <w:szCs w:val="22"/>
        </w:rPr>
        <w:t xml:space="preserve"> I in Ferrara and with a resurgence of interest in ancient performance practice that paved the way to the development of Italian early modern </w:t>
      </w:r>
      <w:bookmarkStart w:id="0" w:name="_GoBack"/>
      <w:bookmarkEnd w:id="0"/>
      <w:r w:rsidRPr="0030300B">
        <w:rPr>
          <w:rFonts w:asciiTheme="minorHAnsi" w:hAnsiTheme="minorHAnsi"/>
          <w:color w:val="000000" w:themeColor="text1"/>
          <w:sz w:val="22"/>
          <w:szCs w:val="22"/>
        </w:rPr>
        <w:t xml:space="preserve">drama. This study demonstrates how the illustrative tradition of Terence that draws upon a cycle of magnificently illuminated Carolingian manuscripts kept thriving and developing in the fifteenth and sixteenth centuries through the competitive and transnational printing market. A detailed study of illustrated printed editions of Terence can give us an insight into how classical drama was understood, read and performed in early modern Italy and France. </w:t>
      </w:r>
    </w:p>
    <w:p w14:paraId="1CBA0BD7" w14:textId="77777777" w:rsidR="0030300B" w:rsidRPr="0030300B" w:rsidRDefault="0030300B" w:rsidP="0030300B">
      <w:pPr>
        <w:rPr>
          <w:rFonts w:asciiTheme="minorHAnsi" w:hAnsiTheme="minorHAnsi"/>
          <w:b/>
          <w:sz w:val="22"/>
          <w:szCs w:val="22"/>
        </w:rPr>
      </w:pPr>
    </w:p>
    <w:p w14:paraId="73086F7F" w14:textId="076A449F" w:rsidR="00DA4D0C" w:rsidRDefault="0030300B" w:rsidP="0030300B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30300B">
        <w:rPr>
          <w:rFonts w:asciiTheme="minorHAnsi" w:hAnsiTheme="minorHAnsi"/>
          <w:sz w:val="22"/>
          <w:szCs w:val="22"/>
        </w:rPr>
        <w:t xml:space="preserve">Giulia </w:t>
      </w:r>
      <w:proofErr w:type="spellStart"/>
      <w:r w:rsidRPr="0030300B">
        <w:rPr>
          <w:rFonts w:asciiTheme="minorHAnsi" w:hAnsiTheme="minorHAnsi"/>
          <w:sz w:val="22"/>
          <w:szCs w:val="22"/>
        </w:rPr>
        <w:t>Torello</w:t>
      </w:r>
      <w:proofErr w:type="spellEnd"/>
      <w:r w:rsidRPr="0030300B">
        <w:rPr>
          <w:rFonts w:asciiTheme="minorHAnsi" w:hAnsiTheme="minorHAnsi"/>
          <w:sz w:val="22"/>
          <w:szCs w:val="22"/>
        </w:rPr>
        <w:t xml:space="preserve">-Hill is a Lecturer in Italian at the University of New England. </w:t>
      </w:r>
      <w:r w:rsidRPr="0030300B">
        <w:rPr>
          <w:rFonts w:asciiTheme="minorHAnsi" w:hAnsiTheme="minorHAnsi"/>
          <w:sz w:val="22"/>
          <w:szCs w:val="22"/>
          <w:shd w:val="clear" w:color="auto" w:fill="FFFFFF"/>
        </w:rPr>
        <w:t xml:space="preserve">Her research explores the interplay between exegesis of ancient texts, iconographic tradition and performance practice in Renaissance Italy. She has held fellowships from Villa I </w:t>
      </w:r>
      <w:proofErr w:type="spellStart"/>
      <w:r w:rsidRPr="0030300B">
        <w:rPr>
          <w:rFonts w:asciiTheme="minorHAnsi" w:hAnsiTheme="minorHAnsi"/>
          <w:sz w:val="22"/>
          <w:szCs w:val="22"/>
          <w:shd w:val="clear" w:color="auto" w:fill="FFFFFF"/>
        </w:rPr>
        <w:t>Tatti</w:t>
      </w:r>
      <w:proofErr w:type="spellEnd"/>
      <w:r w:rsidRPr="0030300B">
        <w:rPr>
          <w:rFonts w:asciiTheme="minorHAnsi" w:hAnsiTheme="minorHAnsi"/>
          <w:sz w:val="22"/>
          <w:szCs w:val="22"/>
          <w:shd w:val="clear" w:color="auto" w:fill="FFFFFF"/>
        </w:rPr>
        <w:t xml:space="preserve"> the Harvard University Centre for Italian Renaissance Studies in Florence (2015-16) and the Renaissance Society of America and Kress Foundation (2018).</w:t>
      </w:r>
      <w:r w:rsidRPr="0030300B">
        <w:rPr>
          <w:rFonts w:asciiTheme="minorHAnsi" w:hAnsiTheme="minorHAnsi"/>
          <w:sz w:val="22"/>
          <w:szCs w:val="22"/>
        </w:rPr>
        <w:t xml:space="preserve"> </w:t>
      </w:r>
      <w:r w:rsidRPr="0030300B">
        <w:rPr>
          <w:rFonts w:asciiTheme="minorHAnsi" w:hAnsiTheme="minorHAnsi"/>
          <w:sz w:val="22"/>
          <w:szCs w:val="22"/>
          <w:shd w:val="clear" w:color="auto" w:fill="FFFFFF"/>
        </w:rPr>
        <w:t>Her current book project is an interdisciplinary study of the illustrated printed edition of the plays of Terence published in Lyon in 1493 (co-authored with Andrew J. Turner). Funded through an ARC discovery project this monograph study is due to appear in Brill’s Drama and Theatre in Early Modern Europe series in 2020.</w:t>
      </w:r>
    </w:p>
    <w:p w14:paraId="12D72B5B" w14:textId="77777777" w:rsidR="0030300B" w:rsidRPr="0030300B" w:rsidRDefault="0030300B" w:rsidP="0030300B">
      <w:pPr>
        <w:rPr>
          <w:rFonts w:asciiTheme="minorHAnsi" w:hAnsiTheme="minorHAnsi"/>
        </w:rPr>
      </w:pPr>
    </w:p>
    <w:p w14:paraId="0B9AD4D1" w14:textId="77777777" w:rsidR="00494E72" w:rsidRPr="0030300B" w:rsidRDefault="00494E72" w:rsidP="00494E7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lang w:val="en-AU"/>
        </w:rPr>
      </w:pPr>
      <w:proofErr w:type="spellStart"/>
      <w:r w:rsidRPr="0030300B">
        <w:rPr>
          <w:rFonts w:asciiTheme="minorHAnsi" w:hAnsiTheme="minorHAnsi"/>
          <w:lang w:val="en-AU"/>
        </w:rPr>
        <w:t>Oorala</w:t>
      </w:r>
      <w:proofErr w:type="spellEnd"/>
      <w:r w:rsidRPr="0030300B">
        <w:rPr>
          <w:rFonts w:asciiTheme="minorHAnsi" w:hAnsiTheme="minorHAnsi"/>
          <w:lang w:val="en-AU"/>
        </w:rPr>
        <w:t xml:space="preserve"> lecture theatre, </w:t>
      </w:r>
      <w:proofErr w:type="spellStart"/>
      <w:r w:rsidRPr="0030300B">
        <w:rPr>
          <w:rFonts w:asciiTheme="minorHAnsi" w:hAnsiTheme="minorHAnsi"/>
          <w:lang w:val="en-AU"/>
        </w:rPr>
        <w:t>Oorala</w:t>
      </w:r>
      <w:proofErr w:type="spellEnd"/>
      <w:r w:rsidRPr="0030300B">
        <w:rPr>
          <w:rFonts w:asciiTheme="minorHAnsi" w:hAnsiTheme="minorHAnsi"/>
          <w:lang w:val="en-AU"/>
        </w:rPr>
        <w:t xml:space="preserve"> centre</w:t>
      </w:r>
    </w:p>
    <w:p w14:paraId="4DE31012" w14:textId="77777777" w:rsidR="00494E72" w:rsidRPr="0030300B" w:rsidRDefault="00494E72" w:rsidP="00494E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30300B">
        <w:rPr>
          <w:rFonts w:asciiTheme="minorHAnsi" w:hAnsiTheme="minorHAnsi"/>
        </w:rPr>
        <w:t>Followed by morning tea - all welcome</w:t>
      </w:r>
    </w:p>
    <w:p w14:paraId="5A18BA02" w14:textId="01A4BABF" w:rsidR="00C1552D" w:rsidRPr="0030300B" w:rsidRDefault="003E630E" w:rsidP="00C1552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70C0"/>
          <w:u w:val="single"/>
        </w:rPr>
      </w:pPr>
      <w:r w:rsidRPr="0030300B">
        <w:rPr>
          <w:rFonts w:asciiTheme="minorHAnsi" w:hAnsiTheme="minorHAnsi"/>
        </w:rPr>
        <w:t xml:space="preserve">Enquiries to: Karin von </w:t>
      </w:r>
      <w:proofErr w:type="spellStart"/>
      <w:r w:rsidRPr="0030300B">
        <w:rPr>
          <w:rFonts w:asciiTheme="minorHAnsi" w:hAnsiTheme="minorHAnsi"/>
        </w:rPr>
        <w:t>Strokirch</w:t>
      </w:r>
      <w:proofErr w:type="spellEnd"/>
      <w:r w:rsidRPr="0030300B">
        <w:rPr>
          <w:rFonts w:asciiTheme="minorHAnsi" w:hAnsiTheme="minorHAnsi"/>
        </w:rPr>
        <w:t xml:space="preserve"> - </w:t>
      </w:r>
      <w:hyperlink r:id="rId8" w:history="1">
        <w:r w:rsidRPr="0030300B">
          <w:rPr>
            <w:rStyle w:val="Hyperlink"/>
            <w:rFonts w:asciiTheme="minorHAnsi" w:hAnsiTheme="minorHAnsi"/>
            <w:color w:val="0070C0"/>
          </w:rPr>
          <w:t>kvonstro@une.edu.au</w:t>
        </w:r>
      </w:hyperlink>
    </w:p>
    <w:sectPr w:rsidR="00C1552D" w:rsidRPr="0030300B" w:rsidSect="003A33FE">
      <w:pgSz w:w="11899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8E0C" w14:textId="77777777" w:rsidR="00464E71" w:rsidRDefault="00464E71" w:rsidP="005B33C9">
      <w:r>
        <w:separator/>
      </w:r>
    </w:p>
  </w:endnote>
  <w:endnote w:type="continuationSeparator" w:id="0">
    <w:p w14:paraId="661804EE" w14:textId="77777777" w:rsidR="00464E71" w:rsidRDefault="00464E71" w:rsidP="005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8AEC" w14:textId="77777777" w:rsidR="00464E71" w:rsidRDefault="00464E71" w:rsidP="005B33C9">
      <w:r>
        <w:separator/>
      </w:r>
    </w:p>
  </w:footnote>
  <w:footnote w:type="continuationSeparator" w:id="0">
    <w:p w14:paraId="4119A211" w14:textId="77777777" w:rsidR="00464E71" w:rsidRDefault="00464E71" w:rsidP="005B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73AD0"/>
    <w:multiLevelType w:val="multilevel"/>
    <w:tmpl w:val="1C7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EB"/>
    <w:rsid w:val="00007934"/>
    <w:rsid w:val="000105DB"/>
    <w:rsid w:val="000123F6"/>
    <w:rsid w:val="0001264D"/>
    <w:rsid w:val="00024476"/>
    <w:rsid w:val="00025253"/>
    <w:rsid w:val="0003190D"/>
    <w:rsid w:val="00036179"/>
    <w:rsid w:val="0003722F"/>
    <w:rsid w:val="000470FC"/>
    <w:rsid w:val="00047C68"/>
    <w:rsid w:val="00055D63"/>
    <w:rsid w:val="000642AE"/>
    <w:rsid w:val="00065EDD"/>
    <w:rsid w:val="00067A4A"/>
    <w:rsid w:val="000711B0"/>
    <w:rsid w:val="0007199C"/>
    <w:rsid w:val="00073193"/>
    <w:rsid w:val="000731F7"/>
    <w:rsid w:val="00084EE6"/>
    <w:rsid w:val="00084FE3"/>
    <w:rsid w:val="00086894"/>
    <w:rsid w:val="00095251"/>
    <w:rsid w:val="000972EB"/>
    <w:rsid w:val="00097BA4"/>
    <w:rsid w:val="000A47DA"/>
    <w:rsid w:val="000A732B"/>
    <w:rsid w:val="000B7E76"/>
    <w:rsid w:val="000D0A10"/>
    <w:rsid w:val="000D5EA8"/>
    <w:rsid w:val="000E02C7"/>
    <w:rsid w:val="000E04CE"/>
    <w:rsid w:val="000E13F8"/>
    <w:rsid w:val="000F5EAE"/>
    <w:rsid w:val="000F6B08"/>
    <w:rsid w:val="00110981"/>
    <w:rsid w:val="00112E01"/>
    <w:rsid w:val="00114DF3"/>
    <w:rsid w:val="001230E9"/>
    <w:rsid w:val="00132765"/>
    <w:rsid w:val="001338B1"/>
    <w:rsid w:val="00133A48"/>
    <w:rsid w:val="00142FCD"/>
    <w:rsid w:val="00145366"/>
    <w:rsid w:val="00146022"/>
    <w:rsid w:val="001462ED"/>
    <w:rsid w:val="00152D35"/>
    <w:rsid w:val="0016103C"/>
    <w:rsid w:val="001618FA"/>
    <w:rsid w:val="00162C4E"/>
    <w:rsid w:val="00171AC2"/>
    <w:rsid w:val="00172AB0"/>
    <w:rsid w:val="00186B63"/>
    <w:rsid w:val="001923D8"/>
    <w:rsid w:val="00194433"/>
    <w:rsid w:val="00195845"/>
    <w:rsid w:val="001A02ED"/>
    <w:rsid w:val="001A045C"/>
    <w:rsid w:val="001A0B3E"/>
    <w:rsid w:val="001A3397"/>
    <w:rsid w:val="001A6EE8"/>
    <w:rsid w:val="001A7769"/>
    <w:rsid w:val="001B5F68"/>
    <w:rsid w:val="001C1503"/>
    <w:rsid w:val="001C399E"/>
    <w:rsid w:val="001D12F6"/>
    <w:rsid w:val="001D2145"/>
    <w:rsid w:val="001D4743"/>
    <w:rsid w:val="001E2D7C"/>
    <w:rsid w:val="001E5193"/>
    <w:rsid w:val="001E5C8D"/>
    <w:rsid w:val="001E7158"/>
    <w:rsid w:val="001F12D5"/>
    <w:rsid w:val="001F20BD"/>
    <w:rsid w:val="001F4622"/>
    <w:rsid w:val="001F5A4A"/>
    <w:rsid w:val="0020444F"/>
    <w:rsid w:val="00204B80"/>
    <w:rsid w:val="00214912"/>
    <w:rsid w:val="00233F95"/>
    <w:rsid w:val="00235B9E"/>
    <w:rsid w:val="00243451"/>
    <w:rsid w:val="00255043"/>
    <w:rsid w:val="00255CB5"/>
    <w:rsid w:val="00257B82"/>
    <w:rsid w:val="00260F4C"/>
    <w:rsid w:val="0026260D"/>
    <w:rsid w:val="002649CE"/>
    <w:rsid w:val="00264DDC"/>
    <w:rsid w:val="00273898"/>
    <w:rsid w:val="00281545"/>
    <w:rsid w:val="00281B54"/>
    <w:rsid w:val="00282D14"/>
    <w:rsid w:val="0028628A"/>
    <w:rsid w:val="00295104"/>
    <w:rsid w:val="00297C85"/>
    <w:rsid w:val="002A0162"/>
    <w:rsid w:val="002B503C"/>
    <w:rsid w:val="002C21A2"/>
    <w:rsid w:val="002C4B5D"/>
    <w:rsid w:val="002C6D22"/>
    <w:rsid w:val="002E7BCC"/>
    <w:rsid w:val="002F07D0"/>
    <w:rsid w:val="002F2E5A"/>
    <w:rsid w:val="0030300B"/>
    <w:rsid w:val="00303292"/>
    <w:rsid w:val="003325D0"/>
    <w:rsid w:val="003371AC"/>
    <w:rsid w:val="003422F7"/>
    <w:rsid w:val="00347EE6"/>
    <w:rsid w:val="003610C4"/>
    <w:rsid w:val="00366919"/>
    <w:rsid w:val="00375163"/>
    <w:rsid w:val="003778E5"/>
    <w:rsid w:val="00380EFB"/>
    <w:rsid w:val="00383121"/>
    <w:rsid w:val="003A21DD"/>
    <w:rsid w:val="003A33F7"/>
    <w:rsid w:val="003A33FE"/>
    <w:rsid w:val="003A3D5D"/>
    <w:rsid w:val="003A59FB"/>
    <w:rsid w:val="003B53C7"/>
    <w:rsid w:val="003B665E"/>
    <w:rsid w:val="003C3688"/>
    <w:rsid w:val="003C72D7"/>
    <w:rsid w:val="003D036A"/>
    <w:rsid w:val="003D0757"/>
    <w:rsid w:val="003D2CA5"/>
    <w:rsid w:val="003E211D"/>
    <w:rsid w:val="003E4F89"/>
    <w:rsid w:val="003E5C06"/>
    <w:rsid w:val="003E630E"/>
    <w:rsid w:val="003F207B"/>
    <w:rsid w:val="004007D9"/>
    <w:rsid w:val="00405D0D"/>
    <w:rsid w:val="00406A68"/>
    <w:rsid w:val="004075B7"/>
    <w:rsid w:val="00413169"/>
    <w:rsid w:val="00416256"/>
    <w:rsid w:val="0041778B"/>
    <w:rsid w:val="00420CF6"/>
    <w:rsid w:val="00424594"/>
    <w:rsid w:val="00430C8B"/>
    <w:rsid w:val="00441551"/>
    <w:rsid w:val="00445586"/>
    <w:rsid w:val="0045032D"/>
    <w:rsid w:val="004543B1"/>
    <w:rsid w:val="004579E5"/>
    <w:rsid w:val="00464E71"/>
    <w:rsid w:val="00472461"/>
    <w:rsid w:val="00483D21"/>
    <w:rsid w:val="00487AEB"/>
    <w:rsid w:val="0049084C"/>
    <w:rsid w:val="00494E72"/>
    <w:rsid w:val="004A3A33"/>
    <w:rsid w:val="004A3FB8"/>
    <w:rsid w:val="004A5977"/>
    <w:rsid w:val="004B07D1"/>
    <w:rsid w:val="004B1721"/>
    <w:rsid w:val="004B4DC2"/>
    <w:rsid w:val="004B676F"/>
    <w:rsid w:val="004B7A26"/>
    <w:rsid w:val="004C1D49"/>
    <w:rsid w:val="004D442A"/>
    <w:rsid w:val="004F15F2"/>
    <w:rsid w:val="004F2A90"/>
    <w:rsid w:val="004F6675"/>
    <w:rsid w:val="00502A7E"/>
    <w:rsid w:val="005100B2"/>
    <w:rsid w:val="00524072"/>
    <w:rsid w:val="00525689"/>
    <w:rsid w:val="005314C7"/>
    <w:rsid w:val="00531CB5"/>
    <w:rsid w:val="0053603B"/>
    <w:rsid w:val="00541A8C"/>
    <w:rsid w:val="00544FB9"/>
    <w:rsid w:val="00550BFB"/>
    <w:rsid w:val="00553457"/>
    <w:rsid w:val="0055446A"/>
    <w:rsid w:val="00561A80"/>
    <w:rsid w:val="005819E8"/>
    <w:rsid w:val="0058433B"/>
    <w:rsid w:val="00590452"/>
    <w:rsid w:val="005927C6"/>
    <w:rsid w:val="00593F3A"/>
    <w:rsid w:val="00595448"/>
    <w:rsid w:val="005A1533"/>
    <w:rsid w:val="005A5761"/>
    <w:rsid w:val="005B266C"/>
    <w:rsid w:val="005B33C9"/>
    <w:rsid w:val="005B76EB"/>
    <w:rsid w:val="005C4B3A"/>
    <w:rsid w:val="005D1BDE"/>
    <w:rsid w:val="005E737F"/>
    <w:rsid w:val="005E7883"/>
    <w:rsid w:val="005F052A"/>
    <w:rsid w:val="005F530E"/>
    <w:rsid w:val="00600C28"/>
    <w:rsid w:val="00610B86"/>
    <w:rsid w:val="00611809"/>
    <w:rsid w:val="00612F44"/>
    <w:rsid w:val="00614EA0"/>
    <w:rsid w:val="00622746"/>
    <w:rsid w:val="00623088"/>
    <w:rsid w:val="006252ED"/>
    <w:rsid w:val="00631720"/>
    <w:rsid w:val="00651CCB"/>
    <w:rsid w:val="00652001"/>
    <w:rsid w:val="00654B2F"/>
    <w:rsid w:val="00655CEA"/>
    <w:rsid w:val="00665BD7"/>
    <w:rsid w:val="00676082"/>
    <w:rsid w:val="00690860"/>
    <w:rsid w:val="00694788"/>
    <w:rsid w:val="0069516B"/>
    <w:rsid w:val="006A3D83"/>
    <w:rsid w:val="006A6F95"/>
    <w:rsid w:val="006C4EBF"/>
    <w:rsid w:val="006D07DB"/>
    <w:rsid w:val="006E47E5"/>
    <w:rsid w:val="006E61DD"/>
    <w:rsid w:val="006E694A"/>
    <w:rsid w:val="006F309E"/>
    <w:rsid w:val="007000C9"/>
    <w:rsid w:val="00701E9A"/>
    <w:rsid w:val="0070758F"/>
    <w:rsid w:val="00720626"/>
    <w:rsid w:val="00726059"/>
    <w:rsid w:val="007307F3"/>
    <w:rsid w:val="007403B1"/>
    <w:rsid w:val="00750345"/>
    <w:rsid w:val="00752C57"/>
    <w:rsid w:val="0076377B"/>
    <w:rsid w:val="00766D17"/>
    <w:rsid w:val="00767AF2"/>
    <w:rsid w:val="007703E8"/>
    <w:rsid w:val="00772612"/>
    <w:rsid w:val="007832B5"/>
    <w:rsid w:val="007870D1"/>
    <w:rsid w:val="00787C6A"/>
    <w:rsid w:val="007900EA"/>
    <w:rsid w:val="007A2CE6"/>
    <w:rsid w:val="007B124E"/>
    <w:rsid w:val="007B2C08"/>
    <w:rsid w:val="007B7640"/>
    <w:rsid w:val="007C62C6"/>
    <w:rsid w:val="007D2F8D"/>
    <w:rsid w:val="007D2FC5"/>
    <w:rsid w:val="007D307D"/>
    <w:rsid w:val="007E22A5"/>
    <w:rsid w:val="007F0778"/>
    <w:rsid w:val="007F1324"/>
    <w:rsid w:val="007F1F9C"/>
    <w:rsid w:val="00801FB9"/>
    <w:rsid w:val="0080248C"/>
    <w:rsid w:val="00806A36"/>
    <w:rsid w:val="008252DC"/>
    <w:rsid w:val="00827373"/>
    <w:rsid w:val="00845B53"/>
    <w:rsid w:val="00850664"/>
    <w:rsid w:val="008512D2"/>
    <w:rsid w:val="00851FD6"/>
    <w:rsid w:val="0085259B"/>
    <w:rsid w:val="00860288"/>
    <w:rsid w:val="008622DF"/>
    <w:rsid w:val="00862589"/>
    <w:rsid w:val="008647B3"/>
    <w:rsid w:val="00874054"/>
    <w:rsid w:val="00876107"/>
    <w:rsid w:val="00876128"/>
    <w:rsid w:val="008A4FCB"/>
    <w:rsid w:val="008A583F"/>
    <w:rsid w:val="008B153E"/>
    <w:rsid w:val="008B238F"/>
    <w:rsid w:val="008B2FCA"/>
    <w:rsid w:val="008B6ED3"/>
    <w:rsid w:val="008C27B5"/>
    <w:rsid w:val="008C744A"/>
    <w:rsid w:val="008C7E41"/>
    <w:rsid w:val="008D357C"/>
    <w:rsid w:val="008E2EEF"/>
    <w:rsid w:val="008E2FB4"/>
    <w:rsid w:val="008E667F"/>
    <w:rsid w:val="008F1694"/>
    <w:rsid w:val="008F2E9B"/>
    <w:rsid w:val="008F4A13"/>
    <w:rsid w:val="008F7E8A"/>
    <w:rsid w:val="00907D04"/>
    <w:rsid w:val="00914CE9"/>
    <w:rsid w:val="00916AA6"/>
    <w:rsid w:val="00917D13"/>
    <w:rsid w:val="0092035A"/>
    <w:rsid w:val="00930EB8"/>
    <w:rsid w:val="00931CF4"/>
    <w:rsid w:val="00932D6C"/>
    <w:rsid w:val="009359DC"/>
    <w:rsid w:val="00936158"/>
    <w:rsid w:val="00957AEC"/>
    <w:rsid w:val="00962557"/>
    <w:rsid w:val="00963DED"/>
    <w:rsid w:val="00964AB6"/>
    <w:rsid w:val="009669C5"/>
    <w:rsid w:val="00967A92"/>
    <w:rsid w:val="00971862"/>
    <w:rsid w:val="009726CA"/>
    <w:rsid w:val="00982916"/>
    <w:rsid w:val="00982CCA"/>
    <w:rsid w:val="00983424"/>
    <w:rsid w:val="009864B1"/>
    <w:rsid w:val="009872C2"/>
    <w:rsid w:val="009879AB"/>
    <w:rsid w:val="00990807"/>
    <w:rsid w:val="009A3393"/>
    <w:rsid w:val="009A6CA8"/>
    <w:rsid w:val="009A72D5"/>
    <w:rsid w:val="009B5F50"/>
    <w:rsid w:val="009D377F"/>
    <w:rsid w:val="009D5CFF"/>
    <w:rsid w:val="009D61DE"/>
    <w:rsid w:val="009E3627"/>
    <w:rsid w:val="009E3AF5"/>
    <w:rsid w:val="009E3C9E"/>
    <w:rsid w:val="009F6E79"/>
    <w:rsid w:val="00A04B8E"/>
    <w:rsid w:val="00A04F06"/>
    <w:rsid w:val="00A05A2A"/>
    <w:rsid w:val="00A06B12"/>
    <w:rsid w:val="00A16532"/>
    <w:rsid w:val="00A17FE0"/>
    <w:rsid w:val="00A363CB"/>
    <w:rsid w:val="00A37720"/>
    <w:rsid w:val="00A43DD8"/>
    <w:rsid w:val="00A4506E"/>
    <w:rsid w:val="00A544A7"/>
    <w:rsid w:val="00A62D96"/>
    <w:rsid w:val="00A72210"/>
    <w:rsid w:val="00A74846"/>
    <w:rsid w:val="00A7727A"/>
    <w:rsid w:val="00A826C8"/>
    <w:rsid w:val="00A9034B"/>
    <w:rsid w:val="00A941F2"/>
    <w:rsid w:val="00A947C3"/>
    <w:rsid w:val="00AA1B2A"/>
    <w:rsid w:val="00AA458A"/>
    <w:rsid w:val="00AA5380"/>
    <w:rsid w:val="00AA7C01"/>
    <w:rsid w:val="00AB1D79"/>
    <w:rsid w:val="00AB44CD"/>
    <w:rsid w:val="00AB4946"/>
    <w:rsid w:val="00AB55D6"/>
    <w:rsid w:val="00AB6D92"/>
    <w:rsid w:val="00AC2FDF"/>
    <w:rsid w:val="00AD5020"/>
    <w:rsid w:val="00AD5703"/>
    <w:rsid w:val="00AE2BC2"/>
    <w:rsid w:val="00AE5F74"/>
    <w:rsid w:val="00AF31E0"/>
    <w:rsid w:val="00B026E9"/>
    <w:rsid w:val="00B034DE"/>
    <w:rsid w:val="00B0564D"/>
    <w:rsid w:val="00B17151"/>
    <w:rsid w:val="00B20536"/>
    <w:rsid w:val="00B243DB"/>
    <w:rsid w:val="00B24844"/>
    <w:rsid w:val="00B3172E"/>
    <w:rsid w:val="00B32A84"/>
    <w:rsid w:val="00B33318"/>
    <w:rsid w:val="00B35E9A"/>
    <w:rsid w:val="00B42596"/>
    <w:rsid w:val="00B450A0"/>
    <w:rsid w:val="00B45141"/>
    <w:rsid w:val="00B62579"/>
    <w:rsid w:val="00B661F1"/>
    <w:rsid w:val="00B67253"/>
    <w:rsid w:val="00B704C5"/>
    <w:rsid w:val="00B73727"/>
    <w:rsid w:val="00B829E7"/>
    <w:rsid w:val="00B95EE9"/>
    <w:rsid w:val="00B97348"/>
    <w:rsid w:val="00BA1EBF"/>
    <w:rsid w:val="00BA2F2C"/>
    <w:rsid w:val="00BA3820"/>
    <w:rsid w:val="00BA4090"/>
    <w:rsid w:val="00BB2160"/>
    <w:rsid w:val="00BD6B18"/>
    <w:rsid w:val="00BE0B16"/>
    <w:rsid w:val="00BE53B6"/>
    <w:rsid w:val="00BF07DF"/>
    <w:rsid w:val="00BF2CB7"/>
    <w:rsid w:val="00BF432F"/>
    <w:rsid w:val="00BF44B4"/>
    <w:rsid w:val="00BF6776"/>
    <w:rsid w:val="00C0070E"/>
    <w:rsid w:val="00C02F44"/>
    <w:rsid w:val="00C042A8"/>
    <w:rsid w:val="00C14582"/>
    <w:rsid w:val="00C1552D"/>
    <w:rsid w:val="00C20036"/>
    <w:rsid w:val="00C3418F"/>
    <w:rsid w:val="00C35761"/>
    <w:rsid w:val="00C41919"/>
    <w:rsid w:val="00C4700C"/>
    <w:rsid w:val="00C51768"/>
    <w:rsid w:val="00C56A52"/>
    <w:rsid w:val="00C60FF0"/>
    <w:rsid w:val="00C6313E"/>
    <w:rsid w:val="00C735A0"/>
    <w:rsid w:val="00C81A4B"/>
    <w:rsid w:val="00C86809"/>
    <w:rsid w:val="00C876AF"/>
    <w:rsid w:val="00CA1D1D"/>
    <w:rsid w:val="00CA62B1"/>
    <w:rsid w:val="00CA73BF"/>
    <w:rsid w:val="00CB778D"/>
    <w:rsid w:val="00CD6150"/>
    <w:rsid w:val="00CD6C5B"/>
    <w:rsid w:val="00CD7CF3"/>
    <w:rsid w:val="00CE5FA1"/>
    <w:rsid w:val="00CE6783"/>
    <w:rsid w:val="00CE7811"/>
    <w:rsid w:val="00CF2490"/>
    <w:rsid w:val="00D135DD"/>
    <w:rsid w:val="00D21B99"/>
    <w:rsid w:val="00D229E8"/>
    <w:rsid w:val="00D42835"/>
    <w:rsid w:val="00D47664"/>
    <w:rsid w:val="00D5101C"/>
    <w:rsid w:val="00D51D7C"/>
    <w:rsid w:val="00D54492"/>
    <w:rsid w:val="00D5590E"/>
    <w:rsid w:val="00D62E4B"/>
    <w:rsid w:val="00D65C43"/>
    <w:rsid w:val="00D761DC"/>
    <w:rsid w:val="00D7679A"/>
    <w:rsid w:val="00D76B71"/>
    <w:rsid w:val="00D80257"/>
    <w:rsid w:val="00D842E3"/>
    <w:rsid w:val="00DA169C"/>
    <w:rsid w:val="00DA4D0C"/>
    <w:rsid w:val="00DA5530"/>
    <w:rsid w:val="00DA79AD"/>
    <w:rsid w:val="00DC25EB"/>
    <w:rsid w:val="00DC285F"/>
    <w:rsid w:val="00DC28D1"/>
    <w:rsid w:val="00DD5C8E"/>
    <w:rsid w:val="00DD6178"/>
    <w:rsid w:val="00DF282E"/>
    <w:rsid w:val="00DF28D0"/>
    <w:rsid w:val="00DF4EF2"/>
    <w:rsid w:val="00DF501C"/>
    <w:rsid w:val="00DF5427"/>
    <w:rsid w:val="00E0389C"/>
    <w:rsid w:val="00E10C66"/>
    <w:rsid w:val="00E13AB7"/>
    <w:rsid w:val="00E20093"/>
    <w:rsid w:val="00E21F6E"/>
    <w:rsid w:val="00E30745"/>
    <w:rsid w:val="00E3529A"/>
    <w:rsid w:val="00E467D4"/>
    <w:rsid w:val="00E46A55"/>
    <w:rsid w:val="00E471A9"/>
    <w:rsid w:val="00E511A1"/>
    <w:rsid w:val="00E6226C"/>
    <w:rsid w:val="00E63265"/>
    <w:rsid w:val="00E669EF"/>
    <w:rsid w:val="00E70D36"/>
    <w:rsid w:val="00E71508"/>
    <w:rsid w:val="00E756C0"/>
    <w:rsid w:val="00E76FC2"/>
    <w:rsid w:val="00E800A8"/>
    <w:rsid w:val="00E8061B"/>
    <w:rsid w:val="00E909D8"/>
    <w:rsid w:val="00EA2C86"/>
    <w:rsid w:val="00EA322E"/>
    <w:rsid w:val="00EA6D59"/>
    <w:rsid w:val="00EA7A0B"/>
    <w:rsid w:val="00EC6AB4"/>
    <w:rsid w:val="00ED6746"/>
    <w:rsid w:val="00EE03AD"/>
    <w:rsid w:val="00EE04EF"/>
    <w:rsid w:val="00EE743F"/>
    <w:rsid w:val="00EF3377"/>
    <w:rsid w:val="00F014E8"/>
    <w:rsid w:val="00F11017"/>
    <w:rsid w:val="00F136FA"/>
    <w:rsid w:val="00F16BA0"/>
    <w:rsid w:val="00F43BBA"/>
    <w:rsid w:val="00F43CB5"/>
    <w:rsid w:val="00F46874"/>
    <w:rsid w:val="00F516A6"/>
    <w:rsid w:val="00F52DEE"/>
    <w:rsid w:val="00F5622A"/>
    <w:rsid w:val="00F633BC"/>
    <w:rsid w:val="00F63776"/>
    <w:rsid w:val="00F64034"/>
    <w:rsid w:val="00F641DA"/>
    <w:rsid w:val="00F647F4"/>
    <w:rsid w:val="00F7689D"/>
    <w:rsid w:val="00F80D5F"/>
    <w:rsid w:val="00F81F2D"/>
    <w:rsid w:val="00F91BEE"/>
    <w:rsid w:val="00FA12CE"/>
    <w:rsid w:val="00FC6230"/>
    <w:rsid w:val="00FD04ED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AE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1720"/>
    <w:rPr>
      <w:rFonts w:ascii="Times New Roman" w:eastAsia="Times New Roman" w:hAnsi="Times New Roman" w:cs="Times New Roman"/>
      <w:lang w:val="en-AU"/>
    </w:rPr>
  </w:style>
  <w:style w:type="paragraph" w:styleId="Heading3">
    <w:name w:val="heading 3"/>
    <w:basedOn w:val="Normal"/>
    <w:link w:val="Heading3Char"/>
    <w:uiPriority w:val="9"/>
    <w:qFormat/>
    <w:rsid w:val="00AB4946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6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8D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D1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9F6E79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9F6E79"/>
    <w:rPr>
      <w:b/>
      <w:bCs/>
    </w:rPr>
  </w:style>
  <w:style w:type="character" w:styleId="Emphasis">
    <w:name w:val="Emphasis"/>
    <w:basedOn w:val="DefaultParagraphFont"/>
    <w:uiPriority w:val="20"/>
    <w:qFormat/>
    <w:rsid w:val="009F6E79"/>
    <w:rPr>
      <w:i/>
      <w:iCs/>
    </w:rPr>
  </w:style>
  <w:style w:type="character" w:customStyle="1" w:styleId="apple-converted-space">
    <w:name w:val="apple-converted-space"/>
    <w:basedOn w:val="DefaultParagraphFont"/>
    <w:rsid w:val="009E3C9E"/>
  </w:style>
  <w:style w:type="character" w:customStyle="1" w:styleId="Heading3Char">
    <w:name w:val="Heading 3 Char"/>
    <w:basedOn w:val="DefaultParagraphFont"/>
    <w:link w:val="Heading3"/>
    <w:uiPriority w:val="9"/>
    <w:rsid w:val="00AB4946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notranslate">
    <w:name w:val="notranslate"/>
    <w:basedOn w:val="DefaultParagraphFont"/>
    <w:rsid w:val="00AB4946"/>
  </w:style>
  <w:style w:type="paragraph" w:styleId="Header">
    <w:name w:val="header"/>
    <w:basedOn w:val="Normal"/>
    <w:link w:val="HeaderChar"/>
    <w:uiPriority w:val="99"/>
    <w:unhideWhenUsed/>
    <w:rsid w:val="005B33C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33C9"/>
    <w:rPr>
      <w:rFonts w:eastAsia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B33C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33C9"/>
    <w:rPr>
      <w:rFonts w:eastAsiaTheme="minorHAnsi"/>
      <w:sz w:val="22"/>
      <w:szCs w:val="22"/>
      <w:lang w:val="en-AU"/>
    </w:rPr>
  </w:style>
  <w:style w:type="character" w:customStyle="1" w:styleId="UnresolvedMention1">
    <w:name w:val="Unresolved Mention1"/>
    <w:basedOn w:val="DefaultParagraphFont"/>
    <w:uiPriority w:val="99"/>
    <w:rsid w:val="008C27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6A5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DA169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Default">
    <w:name w:val="Default"/>
    <w:rsid w:val="00DA169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eastAsia="ja-JP"/>
    </w:rPr>
  </w:style>
  <w:style w:type="paragraph" w:styleId="Title">
    <w:name w:val="Title"/>
    <w:basedOn w:val="Normal"/>
    <w:link w:val="TitleChar"/>
    <w:uiPriority w:val="1"/>
    <w:qFormat/>
    <w:rsid w:val="00055D63"/>
    <w:pPr>
      <w:spacing w:after="240"/>
      <w:contextualSpacing/>
    </w:pPr>
    <w:rPr>
      <w:rFonts w:asciiTheme="majorHAnsi" w:eastAsiaTheme="majorEastAsia" w:hAnsiTheme="majorHAnsi" w:cstheme="majorBidi"/>
      <w:b/>
      <w:color w:val="244061" w:themeColor="accent1" w:themeShade="80"/>
      <w:spacing w:val="-10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055D63"/>
    <w:rPr>
      <w:rFonts w:asciiTheme="majorHAnsi" w:eastAsiaTheme="majorEastAsia" w:hAnsiTheme="majorHAnsi" w:cstheme="majorBidi"/>
      <w:b/>
      <w:color w:val="244061" w:themeColor="accent1" w:themeShade="80"/>
      <w:spacing w:val="-10"/>
      <w:kern w:val="28"/>
      <w:sz w:val="76"/>
      <w:szCs w:val="56"/>
    </w:rPr>
  </w:style>
  <w:style w:type="character" w:customStyle="1" w:styleId="bold">
    <w:name w:val="bold"/>
    <w:basedOn w:val="DefaultParagraphFont"/>
    <w:rsid w:val="00862589"/>
  </w:style>
  <w:style w:type="character" w:customStyle="1" w:styleId="xlicensetplattr">
    <w:name w:val="x_licensetplattr"/>
    <w:basedOn w:val="DefaultParagraphFont"/>
    <w:rsid w:val="00DD5C8E"/>
  </w:style>
  <w:style w:type="character" w:customStyle="1" w:styleId="highlight">
    <w:name w:val="highlight"/>
    <w:basedOn w:val="DefaultParagraphFont"/>
    <w:rsid w:val="00243451"/>
  </w:style>
  <w:style w:type="character" w:customStyle="1" w:styleId="currenthithighlight">
    <w:name w:val="currenthithighlight"/>
    <w:basedOn w:val="DefaultParagraphFont"/>
    <w:rsid w:val="00967A92"/>
  </w:style>
  <w:style w:type="paragraph" w:styleId="BodyTextIndent">
    <w:name w:val="Body Text Indent"/>
    <w:basedOn w:val="Normal"/>
    <w:link w:val="BodyTextIndentChar"/>
    <w:rsid w:val="00654B2F"/>
    <w:pPr>
      <w:spacing w:line="480" w:lineRule="auto"/>
      <w:ind w:left="567"/>
      <w:jc w:val="both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654B2F"/>
    <w:rPr>
      <w:rFonts w:ascii="Times New Roman" w:eastAsia="Times New Roman" w:hAnsi="Times New Roman" w:cs="Times New Roman"/>
      <w:i/>
      <w:lang w:val="en-AU"/>
    </w:rPr>
  </w:style>
  <w:style w:type="paragraph" w:customStyle="1" w:styleId="xxydp8bd9fb20msonormal">
    <w:name w:val="x_x_ydp8bd9fb20msonormal"/>
    <w:basedOn w:val="Normal"/>
    <w:rsid w:val="00914CE9"/>
    <w:pPr>
      <w:spacing w:before="100" w:beforeAutospacing="1" w:after="100" w:afterAutospacing="1"/>
    </w:pPr>
  </w:style>
  <w:style w:type="paragraph" w:customStyle="1" w:styleId="content">
    <w:name w:val="content"/>
    <w:basedOn w:val="Normal"/>
    <w:rsid w:val="00EE04EF"/>
    <w:pPr>
      <w:spacing w:before="100" w:beforeAutospacing="1" w:after="100" w:afterAutospacing="1"/>
    </w:pPr>
    <w:rPr>
      <w:lang w:eastAsia="en-AU"/>
    </w:rPr>
  </w:style>
  <w:style w:type="character" w:styleId="UnresolvedMention">
    <w:name w:val="Unresolved Mention"/>
    <w:basedOn w:val="DefaultParagraphFont"/>
    <w:uiPriority w:val="99"/>
    <w:rsid w:val="0015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3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0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900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onstro@une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 Kenny</dc:creator>
  <cp:keywords/>
  <dc:description/>
  <cp:lastModifiedBy>Karin Von Strokirch</cp:lastModifiedBy>
  <cp:revision>8</cp:revision>
  <cp:lastPrinted>2019-07-24T04:35:00Z</cp:lastPrinted>
  <dcterms:created xsi:type="dcterms:W3CDTF">2019-09-23T02:35:00Z</dcterms:created>
  <dcterms:modified xsi:type="dcterms:W3CDTF">2019-09-23T03:00:00Z</dcterms:modified>
</cp:coreProperties>
</file>