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E91" w:rsidRDefault="00113E91" w:rsidP="00EA3865">
      <w:pPr>
        <w:pStyle w:val="Title"/>
        <w:pBdr>
          <w:bottom w:val="none" w:sz="0" w:space="0" w:color="auto"/>
        </w:pBdr>
        <w:jc w:val="right"/>
      </w:pPr>
    </w:p>
    <w:p w:rsidR="00EA3865" w:rsidRDefault="00EA3865" w:rsidP="00EA3865">
      <w:pPr>
        <w:pStyle w:val="Title"/>
        <w:pBdr>
          <w:bottom w:val="none" w:sz="0" w:space="0" w:color="auto"/>
        </w:pBdr>
      </w:pPr>
    </w:p>
    <w:p w:rsidR="00EA3865" w:rsidRDefault="00EA3865" w:rsidP="00EA3865">
      <w:pPr>
        <w:pStyle w:val="Title"/>
        <w:pBdr>
          <w:bottom w:val="none" w:sz="0" w:space="0" w:color="auto"/>
        </w:pBdr>
      </w:pPr>
    </w:p>
    <w:p w:rsidR="00EA3865" w:rsidRDefault="00EA3865" w:rsidP="00EA3865">
      <w:pPr>
        <w:pStyle w:val="Title"/>
        <w:pBdr>
          <w:bottom w:val="none" w:sz="0" w:space="0" w:color="auto"/>
        </w:pBdr>
      </w:pPr>
    </w:p>
    <w:p w:rsidR="00EA3865" w:rsidRPr="00B31A04" w:rsidRDefault="00EA3865" w:rsidP="00EA3865">
      <w:pPr>
        <w:pStyle w:val="Title"/>
        <w:pBdr>
          <w:bottom w:val="none" w:sz="0" w:space="0" w:color="auto"/>
        </w:pBdr>
        <w:rPr>
          <w:color w:val="4F81BD" w:themeColor="accent1"/>
        </w:rPr>
      </w:pPr>
      <w:r w:rsidRPr="00B31A04">
        <w:rPr>
          <w:color w:val="4F81BD" w:themeColor="accent1"/>
        </w:rPr>
        <w:t>Course Review</w:t>
      </w:r>
      <w:r w:rsidR="007D3A5B">
        <w:rPr>
          <w:color w:val="4F81BD" w:themeColor="accent1"/>
        </w:rPr>
        <w:t xml:space="preserve"> – Step 2</w:t>
      </w:r>
    </w:p>
    <w:p w:rsidR="008116F4" w:rsidRPr="00B31A04" w:rsidRDefault="009A614F" w:rsidP="00EA3865">
      <w:pPr>
        <w:pStyle w:val="Title"/>
        <w:pBdr>
          <w:bottom w:val="none" w:sz="0" w:space="0" w:color="auto"/>
        </w:pBdr>
        <w:rPr>
          <w:color w:val="4F81BD" w:themeColor="accent1"/>
        </w:rPr>
      </w:pPr>
      <w:r w:rsidRPr="00B31A04">
        <w:rPr>
          <w:color w:val="4F81BD" w:themeColor="accent1"/>
        </w:rPr>
        <w:t xml:space="preserve"> </w:t>
      </w:r>
      <w:r w:rsidR="00EA3865" w:rsidRPr="00B31A04">
        <w:rPr>
          <w:color w:val="4F81BD" w:themeColor="accent1"/>
        </w:rPr>
        <w:t>[</w:t>
      </w:r>
      <w:r w:rsidR="00775622" w:rsidRPr="00B31A04">
        <w:rPr>
          <w:color w:val="4F81BD" w:themeColor="accent1"/>
        </w:rPr>
        <w:t>Course</w:t>
      </w:r>
      <w:r w:rsidR="00113E91" w:rsidRPr="00B31A04">
        <w:rPr>
          <w:color w:val="4F81BD" w:themeColor="accent1"/>
        </w:rPr>
        <w:t xml:space="preserve"> Name</w:t>
      </w:r>
      <w:r w:rsidR="00775622" w:rsidRPr="00B31A04">
        <w:rPr>
          <w:color w:val="4F81BD" w:themeColor="accent1"/>
        </w:rPr>
        <w:t xml:space="preserve"> (s)</w:t>
      </w:r>
      <w:r w:rsidR="00EA3865" w:rsidRPr="00B31A04">
        <w:rPr>
          <w:color w:val="4F81BD" w:themeColor="accent1"/>
        </w:rPr>
        <w:t>]</w:t>
      </w:r>
    </w:p>
    <w:p w:rsidR="00EA3865" w:rsidRPr="00B31A04" w:rsidRDefault="00EA3865" w:rsidP="00EA3865">
      <w:pPr>
        <w:rPr>
          <w:color w:val="4F81BD" w:themeColor="accent1"/>
        </w:rPr>
      </w:pPr>
    </w:p>
    <w:p w:rsidR="00EA3865" w:rsidRPr="00B31A04" w:rsidRDefault="00EA3865" w:rsidP="00EA3865">
      <w:pPr>
        <w:rPr>
          <w:color w:val="4F81BD" w:themeColor="accent1"/>
        </w:rPr>
      </w:pPr>
    </w:p>
    <w:p w:rsidR="00EA3865" w:rsidRPr="00B31A04" w:rsidRDefault="00EA3865" w:rsidP="00EA3865">
      <w:pPr>
        <w:rPr>
          <w:color w:val="4F81BD" w:themeColor="accent1"/>
        </w:rPr>
      </w:pPr>
    </w:p>
    <w:p w:rsidR="00EA3865" w:rsidRPr="00B31A04" w:rsidRDefault="00EA3865" w:rsidP="00EA3865">
      <w:pPr>
        <w:pStyle w:val="Title"/>
        <w:pBdr>
          <w:bottom w:val="none" w:sz="0" w:space="0" w:color="auto"/>
        </w:pBdr>
        <w:rPr>
          <w:color w:val="4F81BD" w:themeColor="accent1"/>
        </w:rPr>
      </w:pPr>
    </w:p>
    <w:p w:rsidR="00EA3865" w:rsidRPr="00B31A04" w:rsidRDefault="00B31A04" w:rsidP="00EA3865">
      <w:pPr>
        <w:pStyle w:val="Title"/>
        <w:pBdr>
          <w:bottom w:val="none" w:sz="0" w:space="0" w:color="auto"/>
        </w:pBdr>
        <w:rPr>
          <w:color w:val="4F81BD" w:themeColor="accent1"/>
          <w:sz w:val="56"/>
          <w:szCs w:val="56"/>
        </w:rPr>
      </w:pPr>
      <w:r w:rsidRPr="00B31A04">
        <w:rPr>
          <w:color w:val="4F81BD" w:themeColor="accent1"/>
          <w:sz w:val="56"/>
          <w:szCs w:val="56"/>
        </w:rPr>
        <w:t>PANEL REPORT</w:t>
      </w:r>
    </w:p>
    <w:p w:rsidR="00EA3865" w:rsidRPr="00B31A04" w:rsidRDefault="00EA3865" w:rsidP="00EA3865">
      <w:pPr>
        <w:rPr>
          <w:color w:val="4F81BD" w:themeColor="accent1"/>
        </w:rPr>
      </w:pPr>
    </w:p>
    <w:p w:rsidR="00EA3865" w:rsidRPr="00B31A04" w:rsidRDefault="00EA3865" w:rsidP="00EA3865">
      <w:pPr>
        <w:pStyle w:val="Title"/>
        <w:pBdr>
          <w:bottom w:val="none" w:sz="0" w:space="0" w:color="auto"/>
        </w:pBdr>
        <w:rPr>
          <w:color w:val="4F81BD" w:themeColor="accent1"/>
        </w:rPr>
      </w:pPr>
      <w:r w:rsidRPr="00B31A04">
        <w:rPr>
          <w:color w:val="4F81BD" w:themeColor="accent1"/>
        </w:rPr>
        <w:t>[</w:t>
      </w:r>
      <w:proofErr w:type="gramStart"/>
      <w:r w:rsidRPr="00B31A04">
        <w:rPr>
          <w:color w:val="4F81BD" w:themeColor="accent1"/>
        </w:rPr>
        <w:t>insert</w:t>
      </w:r>
      <w:proofErr w:type="gramEnd"/>
      <w:r w:rsidRPr="00B31A04">
        <w:rPr>
          <w:color w:val="4F81BD" w:themeColor="accent1"/>
        </w:rPr>
        <w:t xml:space="preserve"> date of report]</w:t>
      </w:r>
    </w:p>
    <w:p w:rsidR="00EA3865" w:rsidRPr="00B31A04" w:rsidRDefault="00EA3865" w:rsidP="00EA3865">
      <w:pPr>
        <w:rPr>
          <w:color w:val="4F81BD" w:themeColor="accent1"/>
        </w:rPr>
      </w:pPr>
    </w:p>
    <w:p w:rsidR="00EA3865" w:rsidRPr="00EA3865" w:rsidRDefault="00EA3865" w:rsidP="00EA3865"/>
    <w:p w:rsidR="00EA3865" w:rsidRDefault="00EA3865" w:rsidP="00EA3865"/>
    <w:p w:rsidR="00EA3865" w:rsidRDefault="00EA3865" w:rsidP="00EA3865">
      <w:r>
        <w:br w:type="page"/>
      </w:r>
    </w:p>
    <w:p w:rsidR="00113E91" w:rsidRPr="009A614F" w:rsidRDefault="009A614F" w:rsidP="00F03152">
      <w:pPr>
        <w:rPr>
          <w:b/>
        </w:rPr>
      </w:pPr>
      <w:r>
        <w:rPr>
          <w:b/>
        </w:rPr>
        <w:lastRenderedPageBreak/>
        <w:t>Details of Course Review</w:t>
      </w:r>
      <w:bookmarkStart w:id="0" w:name="_GoBack"/>
      <w:bookmarkEnd w:id="0"/>
    </w:p>
    <w:p w:rsidR="009A614F" w:rsidRDefault="009A614F"/>
    <w:tbl>
      <w:tblPr>
        <w:tblStyle w:val="TableGrid"/>
        <w:tblpPr w:leftFromText="180" w:rightFromText="180" w:horzAnchor="margin" w:tblpY="677"/>
        <w:tblW w:w="9805" w:type="dxa"/>
        <w:tblLook w:val="04A0" w:firstRow="1" w:lastRow="0" w:firstColumn="1" w:lastColumn="0" w:noHBand="0" w:noVBand="1"/>
      </w:tblPr>
      <w:tblGrid>
        <w:gridCol w:w="3702"/>
        <w:gridCol w:w="836"/>
        <w:gridCol w:w="5267"/>
      </w:tblGrid>
      <w:tr w:rsidR="009A614F" w:rsidRPr="00F03152" w:rsidTr="00841817">
        <w:tc>
          <w:tcPr>
            <w:tcW w:w="3702" w:type="dxa"/>
          </w:tcPr>
          <w:p w:rsidR="009A614F" w:rsidRPr="00F03152" w:rsidRDefault="009A614F" w:rsidP="00841817">
            <w:pPr>
              <w:rPr>
                <w:b/>
                <w:sz w:val="20"/>
                <w:szCs w:val="20"/>
              </w:rPr>
            </w:pPr>
            <w:r>
              <w:rPr>
                <w:b/>
                <w:sz w:val="20"/>
                <w:szCs w:val="20"/>
              </w:rPr>
              <w:t>Name of Course(s) and/or Discipline to be reviewed:</w:t>
            </w:r>
          </w:p>
        </w:tc>
        <w:tc>
          <w:tcPr>
            <w:tcW w:w="6103" w:type="dxa"/>
            <w:gridSpan w:val="2"/>
          </w:tcPr>
          <w:p w:rsidR="009A614F" w:rsidRPr="00D4708B" w:rsidRDefault="009A614F" w:rsidP="00841817">
            <w:pPr>
              <w:rPr>
                <w:i/>
                <w:sz w:val="20"/>
                <w:szCs w:val="20"/>
              </w:rPr>
            </w:pPr>
          </w:p>
        </w:tc>
      </w:tr>
      <w:tr w:rsidR="009A614F" w:rsidRPr="00F03152" w:rsidTr="00841817">
        <w:tc>
          <w:tcPr>
            <w:tcW w:w="3702" w:type="dxa"/>
          </w:tcPr>
          <w:p w:rsidR="009A614F" w:rsidRPr="00F03152" w:rsidRDefault="009A614F" w:rsidP="00841817">
            <w:pPr>
              <w:rPr>
                <w:b/>
                <w:sz w:val="20"/>
                <w:szCs w:val="20"/>
              </w:rPr>
            </w:pPr>
            <w:r w:rsidRPr="00F03152">
              <w:rPr>
                <w:b/>
                <w:sz w:val="20"/>
                <w:szCs w:val="20"/>
              </w:rPr>
              <w:t>Date of</w:t>
            </w:r>
            <w:r>
              <w:rPr>
                <w:b/>
                <w:sz w:val="20"/>
                <w:szCs w:val="20"/>
              </w:rPr>
              <w:t xml:space="preserve"> this</w:t>
            </w:r>
            <w:r w:rsidRPr="00F03152">
              <w:rPr>
                <w:b/>
                <w:sz w:val="20"/>
                <w:szCs w:val="20"/>
              </w:rPr>
              <w:t xml:space="preserve"> Review:</w:t>
            </w:r>
          </w:p>
        </w:tc>
        <w:tc>
          <w:tcPr>
            <w:tcW w:w="6103" w:type="dxa"/>
            <w:gridSpan w:val="2"/>
          </w:tcPr>
          <w:p w:rsidR="009A614F" w:rsidRPr="00D4708B" w:rsidRDefault="009A614F" w:rsidP="00841817">
            <w:pPr>
              <w:rPr>
                <w:i/>
                <w:sz w:val="20"/>
                <w:szCs w:val="20"/>
              </w:rPr>
            </w:pPr>
            <w:r w:rsidRPr="0080045C">
              <w:rPr>
                <w:i/>
                <w:color w:val="4F81BD" w:themeColor="accent1"/>
                <w:sz w:val="20"/>
                <w:szCs w:val="20"/>
              </w:rPr>
              <w:t xml:space="preserve">The forward schedule for course reviews is developed in conjunction with the Schools and is reported to the annually to the December meeting of Academic Board </w:t>
            </w:r>
          </w:p>
        </w:tc>
      </w:tr>
      <w:tr w:rsidR="009A614F" w:rsidRPr="00F03152" w:rsidTr="00841817">
        <w:tc>
          <w:tcPr>
            <w:tcW w:w="3702" w:type="dxa"/>
          </w:tcPr>
          <w:p w:rsidR="009A614F" w:rsidRPr="00F03152" w:rsidRDefault="009A614F" w:rsidP="00841817">
            <w:pPr>
              <w:rPr>
                <w:b/>
                <w:sz w:val="20"/>
                <w:szCs w:val="20"/>
              </w:rPr>
            </w:pPr>
            <w:r>
              <w:rPr>
                <w:b/>
                <w:sz w:val="20"/>
                <w:szCs w:val="20"/>
              </w:rPr>
              <w:t>Review Panel Members:</w:t>
            </w:r>
          </w:p>
        </w:tc>
        <w:tc>
          <w:tcPr>
            <w:tcW w:w="6103" w:type="dxa"/>
            <w:gridSpan w:val="2"/>
          </w:tcPr>
          <w:p w:rsidR="009A614F" w:rsidRPr="009C4208" w:rsidRDefault="009A614F" w:rsidP="00841817">
            <w:pPr>
              <w:rPr>
                <w:i/>
                <w:sz w:val="20"/>
                <w:szCs w:val="20"/>
              </w:rPr>
            </w:pPr>
            <w:r w:rsidRPr="0080045C">
              <w:rPr>
                <w:i/>
                <w:color w:val="4F81BD" w:themeColor="accent1"/>
                <w:sz w:val="20"/>
                <w:szCs w:val="20"/>
              </w:rPr>
              <w:t>For membership requirements refer clauses 22 to 25 of the Quality Assurance Procedures for Courses and Units (Coursework)</w:t>
            </w:r>
          </w:p>
        </w:tc>
      </w:tr>
      <w:tr w:rsidR="009A614F" w:rsidRPr="00F03152" w:rsidTr="00841817">
        <w:tc>
          <w:tcPr>
            <w:tcW w:w="3702" w:type="dxa"/>
          </w:tcPr>
          <w:p w:rsidR="009A614F" w:rsidRPr="00F03152" w:rsidRDefault="009A614F" w:rsidP="00841817">
            <w:pPr>
              <w:rPr>
                <w:b/>
                <w:sz w:val="20"/>
                <w:szCs w:val="20"/>
              </w:rPr>
            </w:pPr>
            <w:r>
              <w:rPr>
                <w:b/>
                <w:sz w:val="20"/>
                <w:szCs w:val="20"/>
              </w:rPr>
              <w:t>Report Authors</w:t>
            </w:r>
            <w:r w:rsidRPr="00F03152">
              <w:rPr>
                <w:b/>
                <w:sz w:val="20"/>
                <w:szCs w:val="20"/>
              </w:rPr>
              <w:t>:</w:t>
            </w:r>
          </w:p>
        </w:tc>
        <w:tc>
          <w:tcPr>
            <w:tcW w:w="6103" w:type="dxa"/>
            <w:gridSpan w:val="2"/>
          </w:tcPr>
          <w:p w:rsidR="009A614F" w:rsidRDefault="009A614F" w:rsidP="00841817">
            <w:pPr>
              <w:rPr>
                <w:sz w:val="20"/>
                <w:szCs w:val="20"/>
              </w:rPr>
            </w:pPr>
          </w:p>
          <w:p w:rsidR="009A614F" w:rsidRDefault="009A614F" w:rsidP="00841817">
            <w:pPr>
              <w:rPr>
                <w:sz w:val="20"/>
                <w:szCs w:val="20"/>
              </w:rPr>
            </w:pPr>
          </w:p>
          <w:p w:rsidR="009A614F" w:rsidRPr="00F03152" w:rsidRDefault="009A614F" w:rsidP="00841817">
            <w:pPr>
              <w:rPr>
                <w:sz w:val="20"/>
                <w:szCs w:val="20"/>
              </w:rPr>
            </w:pPr>
          </w:p>
        </w:tc>
      </w:tr>
      <w:tr w:rsidR="009A614F" w:rsidRPr="00F03152" w:rsidTr="00841817">
        <w:tc>
          <w:tcPr>
            <w:tcW w:w="3702" w:type="dxa"/>
            <w:vMerge w:val="restart"/>
          </w:tcPr>
          <w:p w:rsidR="009A614F" w:rsidRPr="00F03152" w:rsidRDefault="009A614F" w:rsidP="00841817">
            <w:pPr>
              <w:rPr>
                <w:b/>
                <w:sz w:val="20"/>
                <w:szCs w:val="20"/>
              </w:rPr>
            </w:pPr>
            <w:r w:rsidRPr="00F03152">
              <w:rPr>
                <w:b/>
                <w:sz w:val="20"/>
                <w:szCs w:val="20"/>
              </w:rPr>
              <w:t xml:space="preserve">Accompanying appendices: </w:t>
            </w:r>
          </w:p>
        </w:tc>
        <w:tc>
          <w:tcPr>
            <w:tcW w:w="836" w:type="dxa"/>
          </w:tcPr>
          <w:p w:rsidR="009A614F" w:rsidRPr="00F03152" w:rsidRDefault="009A614F" w:rsidP="00841817">
            <w:pPr>
              <w:rPr>
                <w:b/>
                <w:sz w:val="20"/>
                <w:szCs w:val="20"/>
              </w:rPr>
            </w:pPr>
            <w:r w:rsidRPr="00F03152">
              <w:rPr>
                <w:b/>
                <w:sz w:val="20"/>
                <w:szCs w:val="20"/>
              </w:rPr>
              <w:t>No:</w:t>
            </w:r>
          </w:p>
        </w:tc>
        <w:tc>
          <w:tcPr>
            <w:tcW w:w="5267" w:type="dxa"/>
          </w:tcPr>
          <w:p w:rsidR="009A614F" w:rsidRPr="00F03152" w:rsidRDefault="009A614F" w:rsidP="00841817">
            <w:pPr>
              <w:rPr>
                <w:b/>
                <w:sz w:val="20"/>
                <w:szCs w:val="20"/>
              </w:rPr>
            </w:pPr>
            <w:r w:rsidRPr="00F03152">
              <w:rPr>
                <w:b/>
                <w:sz w:val="20"/>
                <w:szCs w:val="20"/>
              </w:rPr>
              <w:t>Name</w:t>
            </w:r>
          </w:p>
        </w:tc>
      </w:tr>
      <w:tr w:rsidR="009A614F" w:rsidRPr="00F03152" w:rsidTr="00841817">
        <w:tc>
          <w:tcPr>
            <w:tcW w:w="3702" w:type="dxa"/>
            <w:vMerge/>
          </w:tcPr>
          <w:p w:rsidR="009A614F" w:rsidRPr="00F03152" w:rsidRDefault="009A614F" w:rsidP="00841817">
            <w:pPr>
              <w:rPr>
                <w:sz w:val="20"/>
                <w:szCs w:val="20"/>
              </w:rPr>
            </w:pPr>
          </w:p>
        </w:tc>
        <w:tc>
          <w:tcPr>
            <w:tcW w:w="836" w:type="dxa"/>
          </w:tcPr>
          <w:p w:rsidR="009A614F" w:rsidRPr="00F03152" w:rsidRDefault="009A614F" w:rsidP="00841817">
            <w:pPr>
              <w:rPr>
                <w:sz w:val="20"/>
                <w:szCs w:val="20"/>
              </w:rPr>
            </w:pPr>
          </w:p>
        </w:tc>
        <w:tc>
          <w:tcPr>
            <w:tcW w:w="5267" w:type="dxa"/>
          </w:tcPr>
          <w:p w:rsidR="009A614F" w:rsidRPr="00F03152" w:rsidRDefault="009A614F" w:rsidP="00841817">
            <w:pPr>
              <w:rPr>
                <w:sz w:val="20"/>
                <w:szCs w:val="20"/>
              </w:rPr>
            </w:pPr>
          </w:p>
        </w:tc>
      </w:tr>
      <w:tr w:rsidR="009A614F" w:rsidRPr="00F03152" w:rsidTr="00841817">
        <w:tc>
          <w:tcPr>
            <w:tcW w:w="3702" w:type="dxa"/>
            <w:vMerge/>
          </w:tcPr>
          <w:p w:rsidR="009A614F" w:rsidRPr="00F03152" w:rsidRDefault="009A614F" w:rsidP="00841817">
            <w:pPr>
              <w:rPr>
                <w:sz w:val="20"/>
                <w:szCs w:val="20"/>
              </w:rPr>
            </w:pPr>
          </w:p>
        </w:tc>
        <w:tc>
          <w:tcPr>
            <w:tcW w:w="836" w:type="dxa"/>
          </w:tcPr>
          <w:p w:rsidR="009A614F" w:rsidRPr="00F03152" w:rsidRDefault="009A614F" w:rsidP="00841817">
            <w:pPr>
              <w:rPr>
                <w:sz w:val="20"/>
                <w:szCs w:val="20"/>
              </w:rPr>
            </w:pPr>
          </w:p>
        </w:tc>
        <w:tc>
          <w:tcPr>
            <w:tcW w:w="5267" w:type="dxa"/>
          </w:tcPr>
          <w:p w:rsidR="009A614F" w:rsidRPr="00F03152" w:rsidRDefault="009A614F" w:rsidP="00841817">
            <w:pPr>
              <w:rPr>
                <w:sz w:val="20"/>
                <w:szCs w:val="20"/>
              </w:rPr>
            </w:pPr>
          </w:p>
        </w:tc>
      </w:tr>
      <w:tr w:rsidR="009A614F" w:rsidRPr="00F03152" w:rsidTr="00841817">
        <w:tc>
          <w:tcPr>
            <w:tcW w:w="3702" w:type="dxa"/>
            <w:vMerge/>
          </w:tcPr>
          <w:p w:rsidR="009A614F" w:rsidRPr="00F03152" w:rsidRDefault="009A614F" w:rsidP="00841817">
            <w:pPr>
              <w:rPr>
                <w:sz w:val="20"/>
                <w:szCs w:val="20"/>
              </w:rPr>
            </w:pPr>
          </w:p>
        </w:tc>
        <w:tc>
          <w:tcPr>
            <w:tcW w:w="836" w:type="dxa"/>
          </w:tcPr>
          <w:p w:rsidR="009A614F" w:rsidRPr="00F03152" w:rsidRDefault="009A614F" w:rsidP="00841817">
            <w:pPr>
              <w:rPr>
                <w:sz w:val="20"/>
                <w:szCs w:val="20"/>
              </w:rPr>
            </w:pPr>
          </w:p>
        </w:tc>
        <w:tc>
          <w:tcPr>
            <w:tcW w:w="5267" w:type="dxa"/>
          </w:tcPr>
          <w:p w:rsidR="009A614F" w:rsidRPr="00F03152" w:rsidRDefault="009A614F" w:rsidP="00841817">
            <w:pPr>
              <w:rPr>
                <w:sz w:val="20"/>
                <w:szCs w:val="20"/>
              </w:rPr>
            </w:pPr>
          </w:p>
        </w:tc>
      </w:tr>
      <w:tr w:rsidR="009A614F" w:rsidRPr="00F03152" w:rsidTr="00841817">
        <w:tc>
          <w:tcPr>
            <w:tcW w:w="3702" w:type="dxa"/>
            <w:vMerge/>
          </w:tcPr>
          <w:p w:rsidR="009A614F" w:rsidRPr="00F03152" w:rsidRDefault="009A614F" w:rsidP="00841817">
            <w:pPr>
              <w:rPr>
                <w:sz w:val="20"/>
                <w:szCs w:val="20"/>
              </w:rPr>
            </w:pPr>
          </w:p>
        </w:tc>
        <w:tc>
          <w:tcPr>
            <w:tcW w:w="836" w:type="dxa"/>
          </w:tcPr>
          <w:p w:rsidR="009A614F" w:rsidRPr="00F03152" w:rsidRDefault="009A614F" w:rsidP="00841817">
            <w:pPr>
              <w:rPr>
                <w:sz w:val="20"/>
                <w:szCs w:val="20"/>
              </w:rPr>
            </w:pPr>
          </w:p>
        </w:tc>
        <w:tc>
          <w:tcPr>
            <w:tcW w:w="5267" w:type="dxa"/>
          </w:tcPr>
          <w:p w:rsidR="009A614F" w:rsidRPr="00F03152" w:rsidRDefault="009A614F" w:rsidP="00841817">
            <w:pPr>
              <w:rPr>
                <w:sz w:val="20"/>
                <w:szCs w:val="20"/>
              </w:rPr>
            </w:pPr>
          </w:p>
        </w:tc>
      </w:tr>
      <w:tr w:rsidR="009A614F" w:rsidRPr="00F03152" w:rsidTr="00841817">
        <w:tc>
          <w:tcPr>
            <w:tcW w:w="3702" w:type="dxa"/>
            <w:vMerge/>
          </w:tcPr>
          <w:p w:rsidR="009A614F" w:rsidRPr="00F03152" w:rsidRDefault="009A614F" w:rsidP="00841817">
            <w:pPr>
              <w:rPr>
                <w:sz w:val="20"/>
                <w:szCs w:val="20"/>
              </w:rPr>
            </w:pPr>
          </w:p>
        </w:tc>
        <w:tc>
          <w:tcPr>
            <w:tcW w:w="836" w:type="dxa"/>
          </w:tcPr>
          <w:p w:rsidR="009A614F" w:rsidRPr="00F03152" w:rsidRDefault="009A614F" w:rsidP="00841817">
            <w:pPr>
              <w:rPr>
                <w:sz w:val="20"/>
                <w:szCs w:val="20"/>
              </w:rPr>
            </w:pPr>
          </w:p>
        </w:tc>
        <w:tc>
          <w:tcPr>
            <w:tcW w:w="5267" w:type="dxa"/>
          </w:tcPr>
          <w:p w:rsidR="009A614F" w:rsidRPr="00F03152" w:rsidRDefault="009A614F" w:rsidP="00841817">
            <w:pPr>
              <w:rPr>
                <w:sz w:val="20"/>
                <w:szCs w:val="20"/>
              </w:rPr>
            </w:pPr>
          </w:p>
        </w:tc>
      </w:tr>
      <w:tr w:rsidR="009A614F" w:rsidRPr="00F03152" w:rsidTr="00841817">
        <w:tc>
          <w:tcPr>
            <w:tcW w:w="3702" w:type="dxa"/>
            <w:vMerge/>
          </w:tcPr>
          <w:p w:rsidR="009A614F" w:rsidRPr="00F03152" w:rsidRDefault="009A614F" w:rsidP="00841817">
            <w:pPr>
              <w:rPr>
                <w:sz w:val="20"/>
                <w:szCs w:val="20"/>
              </w:rPr>
            </w:pPr>
          </w:p>
        </w:tc>
        <w:tc>
          <w:tcPr>
            <w:tcW w:w="836" w:type="dxa"/>
          </w:tcPr>
          <w:p w:rsidR="009A614F" w:rsidRPr="00F03152" w:rsidRDefault="009A614F" w:rsidP="00841817">
            <w:pPr>
              <w:rPr>
                <w:sz w:val="20"/>
                <w:szCs w:val="20"/>
              </w:rPr>
            </w:pPr>
          </w:p>
        </w:tc>
        <w:tc>
          <w:tcPr>
            <w:tcW w:w="5267" w:type="dxa"/>
          </w:tcPr>
          <w:p w:rsidR="009A614F" w:rsidRPr="00F03152" w:rsidRDefault="009A614F" w:rsidP="00841817">
            <w:pPr>
              <w:rPr>
                <w:sz w:val="20"/>
                <w:szCs w:val="20"/>
              </w:rPr>
            </w:pPr>
            <w:r w:rsidRPr="0080045C">
              <w:rPr>
                <w:color w:val="4F81BD" w:themeColor="accent1"/>
                <w:sz w:val="20"/>
                <w:szCs w:val="20"/>
              </w:rPr>
              <w:t>&lt;use tab for additional rows&gt;</w:t>
            </w:r>
          </w:p>
        </w:tc>
      </w:tr>
      <w:tr w:rsidR="009A614F" w:rsidRPr="00F03152" w:rsidTr="00841817">
        <w:tc>
          <w:tcPr>
            <w:tcW w:w="3702" w:type="dxa"/>
          </w:tcPr>
          <w:p w:rsidR="009A614F" w:rsidRPr="00F9527A" w:rsidRDefault="009A614F" w:rsidP="00841817">
            <w:pPr>
              <w:rPr>
                <w:b/>
                <w:sz w:val="20"/>
                <w:szCs w:val="20"/>
              </w:rPr>
            </w:pPr>
            <w:r w:rsidRPr="00F9527A">
              <w:rPr>
                <w:b/>
                <w:sz w:val="20"/>
                <w:szCs w:val="20"/>
              </w:rPr>
              <w:t>Date of last review:</w:t>
            </w:r>
          </w:p>
        </w:tc>
        <w:tc>
          <w:tcPr>
            <w:tcW w:w="6103" w:type="dxa"/>
            <w:gridSpan w:val="2"/>
          </w:tcPr>
          <w:p w:rsidR="009A614F" w:rsidRPr="00F03152" w:rsidRDefault="009A614F" w:rsidP="00841817">
            <w:pPr>
              <w:rPr>
                <w:sz w:val="20"/>
                <w:szCs w:val="20"/>
              </w:rPr>
            </w:pPr>
          </w:p>
        </w:tc>
      </w:tr>
      <w:tr w:rsidR="009A614F" w:rsidRPr="00F03152" w:rsidTr="00841817">
        <w:tc>
          <w:tcPr>
            <w:tcW w:w="3702" w:type="dxa"/>
          </w:tcPr>
          <w:p w:rsidR="009A614F" w:rsidRPr="00F03152" w:rsidRDefault="009A614F" w:rsidP="00841817">
            <w:pPr>
              <w:rPr>
                <w:b/>
                <w:sz w:val="20"/>
                <w:szCs w:val="20"/>
              </w:rPr>
            </w:pPr>
            <w:r>
              <w:rPr>
                <w:b/>
                <w:sz w:val="20"/>
                <w:szCs w:val="20"/>
              </w:rPr>
              <w:t xml:space="preserve">TRIM Ref: </w:t>
            </w:r>
          </w:p>
        </w:tc>
        <w:tc>
          <w:tcPr>
            <w:tcW w:w="6103" w:type="dxa"/>
            <w:gridSpan w:val="2"/>
          </w:tcPr>
          <w:p w:rsidR="009A614F" w:rsidRPr="00D4708B" w:rsidRDefault="009A614F" w:rsidP="00841817">
            <w:pPr>
              <w:rPr>
                <w:i/>
                <w:sz w:val="20"/>
                <w:szCs w:val="20"/>
              </w:rPr>
            </w:pPr>
            <w:r w:rsidRPr="0080045C">
              <w:rPr>
                <w:i/>
                <w:color w:val="4F81BD" w:themeColor="accent1"/>
                <w:sz w:val="20"/>
                <w:szCs w:val="20"/>
              </w:rPr>
              <w:t>Please ensure that this document is lodged in the Course Review Container set up for this review,</w:t>
            </w:r>
            <w:r w:rsidR="0080045C">
              <w:rPr>
                <w:i/>
                <w:color w:val="4F81BD" w:themeColor="accent1"/>
                <w:sz w:val="20"/>
                <w:szCs w:val="20"/>
              </w:rPr>
              <w:t xml:space="preserve"> E</w:t>
            </w:r>
            <w:r w:rsidRPr="0080045C">
              <w:rPr>
                <w:i/>
                <w:color w:val="4F81BD" w:themeColor="accent1"/>
                <w:sz w:val="20"/>
                <w:szCs w:val="20"/>
              </w:rPr>
              <w:t>ven if it is in draft you can create different versions culminating in the finalised/approved version.</w:t>
            </w:r>
          </w:p>
        </w:tc>
      </w:tr>
    </w:tbl>
    <w:p w:rsidR="009A614F" w:rsidRPr="00312244" w:rsidRDefault="009A614F">
      <w:pPr>
        <w:rPr>
          <w:b/>
        </w:rPr>
      </w:pPr>
    </w:p>
    <w:p w:rsidR="009A614F" w:rsidRPr="002519B9" w:rsidRDefault="00312244">
      <w:pPr>
        <w:rPr>
          <w:b/>
          <w:color w:val="4F81BD" w:themeColor="accent1"/>
        </w:rPr>
      </w:pPr>
      <w:r w:rsidRPr="002519B9">
        <w:rPr>
          <w:b/>
          <w:color w:val="4F81BD" w:themeColor="accent1"/>
        </w:rPr>
        <w:t>Next Steps</w:t>
      </w:r>
    </w:p>
    <w:p w:rsidR="009A614F" w:rsidRPr="0080045C" w:rsidRDefault="0080045C">
      <w:pPr>
        <w:rPr>
          <w:i/>
          <w:color w:val="4F81BD" w:themeColor="accent1"/>
        </w:rPr>
      </w:pPr>
      <w:r>
        <w:rPr>
          <w:i/>
          <w:color w:val="4F81BD" w:themeColor="accent1"/>
        </w:rPr>
        <w:t>Following completion of the Panel Report, t</w:t>
      </w:r>
      <w:r w:rsidR="009A614F" w:rsidRPr="0080045C">
        <w:rPr>
          <w:i/>
          <w:color w:val="4F81BD" w:themeColor="accent1"/>
        </w:rPr>
        <w:t xml:space="preserve">he next step is to prepare the School Response to the Panel Report.  Once complete please provide a copy of both documents plus the self-review report to </w:t>
      </w:r>
      <w:r>
        <w:rPr>
          <w:i/>
          <w:color w:val="4F81BD" w:themeColor="accent1"/>
        </w:rPr>
        <w:t xml:space="preserve">Academic Quality </w:t>
      </w:r>
      <w:r w:rsidR="002519B9">
        <w:rPr>
          <w:i/>
          <w:color w:val="4F81BD" w:themeColor="accent1"/>
        </w:rPr>
        <w:t>and Analytics</w:t>
      </w:r>
      <w:r>
        <w:rPr>
          <w:i/>
          <w:color w:val="4F81BD" w:themeColor="accent1"/>
        </w:rPr>
        <w:t xml:space="preserve"> (</w:t>
      </w:r>
      <w:hyperlink r:id="rId8" w:history="1">
        <w:r w:rsidR="002519B9" w:rsidRPr="00B97984">
          <w:rPr>
            <w:rStyle w:val="Hyperlink"/>
            <w:rFonts w:ascii="Lucida Sans" w:hAnsi="Lucida Sans"/>
            <w:i/>
            <w:sz w:val="22"/>
          </w:rPr>
          <w:t>quality@une.edu.au</w:t>
        </w:r>
      </w:hyperlink>
      <w:r>
        <w:rPr>
          <w:i/>
          <w:color w:val="4F81BD" w:themeColor="accent1"/>
        </w:rPr>
        <w:t>), who will liaise with the P&amp;DVC</w:t>
      </w:r>
      <w:r w:rsidR="009A614F" w:rsidRPr="0080045C">
        <w:rPr>
          <w:i/>
          <w:color w:val="4F81BD" w:themeColor="accent1"/>
        </w:rPr>
        <w:t>.  The P&amp;DVC will consider all documents and has approval authority for the School Response.</w:t>
      </w:r>
    </w:p>
    <w:p w:rsidR="009A614F" w:rsidRDefault="009A614F" w:rsidP="00F03152"/>
    <w:p w:rsidR="009A614F" w:rsidRDefault="009A614F">
      <w:r>
        <w:rPr>
          <w:b/>
        </w:rPr>
        <w:br w:type="page"/>
      </w:r>
    </w:p>
    <w:p w:rsidR="00257952" w:rsidRDefault="00084551" w:rsidP="00084551">
      <w:pPr>
        <w:pStyle w:val="Title"/>
      </w:pPr>
      <w:r>
        <w:lastRenderedPageBreak/>
        <w:t>EXECUTIVE SUMMARY</w:t>
      </w:r>
    </w:p>
    <w:p w:rsidR="006D5040" w:rsidRPr="004466AF" w:rsidRDefault="006D5040" w:rsidP="00F03152">
      <w:pPr>
        <w:pStyle w:val="Heading1"/>
      </w:pPr>
      <w:r w:rsidRPr="004466AF">
        <w:t>Terms of Reference for the Review</w:t>
      </w:r>
    </w:p>
    <w:p w:rsidR="007B61EB" w:rsidRPr="0080045C" w:rsidRDefault="007B61EB" w:rsidP="00F03152">
      <w:pPr>
        <w:rPr>
          <w:rStyle w:val="SubtleEmphasis"/>
          <w:color w:val="4F81BD" w:themeColor="accent1"/>
        </w:rPr>
      </w:pPr>
      <w:r w:rsidRPr="0080045C">
        <w:rPr>
          <w:rStyle w:val="SubtleEmphasis"/>
          <w:color w:val="4F81BD" w:themeColor="accent1"/>
        </w:rPr>
        <w:t>Suggested Terms of Reference are provided in the Quality Assurance Procedures for</w:t>
      </w:r>
      <w:r w:rsidR="004466AF" w:rsidRPr="0080045C">
        <w:rPr>
          <w:rStyle w:val="SubtleEmphasis"/>
          <w:color w:val="4F81BD" w:themeColor="accent1"/>
        </w:rPr>
        <w:t xml:space="preserve"> Courses and Units (Coursework)</w:t>
      </w:r>
    </w:p>
    <w:p w:rsidR="0095710A" w:rsidRDefault="0095710A" w:rsidP="00F03152">
      <w:pPr>
        <w:rPr>
          <w:rStyle w:val="SubtleEmphasis"/>
        </w:rPr>
      </w:pPr>
    </w:p>
    <w:p w:rsidR="0095710A" w:rsidRPr="0095710A" w:rsidRDefault="0095710A" w:rsidP="0095710A">
      <w:pPr>
        <w:pStyle w:val="Heading1"/>
        <w:rPr>
          <w:rStyle w:val="SubtleEmphasis"/>
          <w:i w:val="0"/>
          <w:sz w:val="22"/>
          <w:szCs w:val="22"/>
        </w:rPr>
      </w:pPr>
      <w:r w:rsidRPr="0095710A">
        <w:rPr>
          <w:rStyle w:val="SubtleEmphasis"/>
          <w:i w:val="0"/>
          <w:sz w:val="22"/>
          <w:szCs w:val="22"/>
        </w:rPr>
        <w:t>Summary of Review Outcomes</w:t>
      </w:r>
    </w:p>
    <w:p w:rsidR="00477C4E" w:rsidRPr="0095710A" w:rsidRDefault="0095710A" w:rsidP="0095710A">
      <w:pPr>
        <w:pStyle w:val="Heading2"/>
      </w:pPr>
      <w:r w:rsidRPr="0095710A">
        <w:t>Commendations</w:t>
      </w:r>
    </w:p>
    <w:p w:rsidR="0095710A" w:rsidRDefault="0095710A" w:rsidP="0095710A">
      <w:pPr>
        <w:pStyle w:val="Heading2"/>
      </w:pPr>
      <w:r>
        <w:t>Recommendations</w:t>
      </w:r>
    </w:p>
    <w:p w:rsidR="00084551" w:rsidRDefault="00084551" w:rsidP="00084551"/>
    <w:p w:rsidR="00084551" w:rsidRPr="00084551" w:rsidRDefault="00084551" w:rsidP="00084551"/>
    <w:p w:rsidR="008665F3" w:rsidRDefault="00C47FD4" w:rsidP="00084551">
      <w:pPr>
        <w:pStyle w:val="Title"/>
      </w:pPr>
      <w:r>
        <w:t>COURSE REVIEW</w:t>
      </w:r>
    </w:p>
    <w:p w:rsidR="000E602C" w:rsidRDefault="000E602C" w:rsidP="00F03152">
      <w:pPr>
        <w:pStyle w:val="Heading1"/>
      </w:pPr>
      <w:r>
        <w:t>Context</w:t>
      </w:r>
    </w:p>
    <w:p w:rsidR="00CA2552" w:rsidRDefault="00477C4E" w:rsidP="000E602C">
      <w:pPr>
        <w:pStyle w:val="Heading2"/>
      </w:pPr>
      <w:r>
        <w:t>Overarching Philosophy of the Course</w:t>
      </w:r>
    </w:p>
    <w:p w:rsidR="00CD439D" w:rsidRPr="00CD439D" w:rsidRDefault="00CD439D" w:rsidP="00CD439D"/>
    <w:p w:rsidR="000E602C" w:rsidRDefault="000E602C" w:rsidP="000E602C">
      <w:pPr>
        <w:pStyle w:val="Heading2"/>
      </w:pPr>
      <w:r>
        <w:t>Alignment with UNE Strategic Goals</w:t>
      </w:r>
    </w:p>
    <w:p w:rsidR="00CD439D" w:rsidRPr="00CD439D" w:rsidRDefault="00CD439D" w:rsidP="00CD439D"/>
    <w:p w:rsidR="000E602C" w:rsidRDefault="000E602C" w:rsidP="000E602C">
      <w:pPr>
        <w:pStyle w:val="Heading2"/>
      </w:pPr>
      <w:r>
        <w:t>Major Changes to the Course</w:t>
      </w:r>
    </w:p>
    <w:p w:rsidR="00CD439D" w:rsidRPr="00CD439D" w:rsidRDefault="00CD439D" w:rsidP="00CD439D"/>
    <w:p w:rsidR="00477C4E" w:rsidRDefault="00084551" w:rsidP="00477C4E">
      <w:pPr>
        <w:pStyle w:val="Heading1"/>
      </w:pPr>
      <w:r>
        <w:t>Self-Review Summary</w:t>
      </w:r>
    </w:p>
    <w:p w:rsidR="00084551" w:rsidRPr="00CD439D" w:rsidRDefault="00084551" w:rsidP="00CD439D">
      <w:pPr>
        <w:pStyle w:val="ListParagraph"/>
        <w:tabs>
          <w:tab w:val="left" w:pos="0"/>
        </w:tabs>
        <w:ind w:left="0"/>
        <w:rPr>
          <w:rStyle w:val="IntenseEmphasis"/>
        </w:rPr>
      </w:pPr>
      <w:r w:rsidRPr="00CD439D">
        <w:rPr>
          <w:rStyle w:val="IntenseEmphasis"/>
        </w:rPr>
        <w:t>Please reflect here upon the key findings of the Self-Review, including any proposed changes to the course</w:t>
      </w:r>
      <w:r w:rsidR="00900B52" w:rsidRPr="00CD439D">
        <w:rPr>
          <w:rStyle w:val="IntenseEmphasis"/>
        </w:rPr>
        <w:t xml:space="preserve"> (including admission, progression and completion requirements, course structure, </w:t>
      </w:r>
      <w:r w:rsidRPr="00CD439D">
        <w:rPr>
          <w:rStyle w:val="IntenseEmphasis"/>
        </w:rPr>
        <w:t>why they are needed and proposed timeline for implementation.</w:t>
      </w:r>
    </w:p>
    <w:p w:rsidR="00A30D8F" w:rsidRPr="00A30D8F" w:rsidRDefault="00A30D8F" w:rsidP="00A30D8F">
      <w:pPr>
        <w:pStyle w:val="Heading1"/>
      </w:pPr>
      <w:r w:rsidRPr="00A30D8F">
        <w:t>Summary of Course Performance</w:t>
      </w:r>
    </w:p>
    <w:p w:rsidR="00A30D8F" w:rsidRPr="00CD439D" w:rsidRDefault="00A30D8F" w:rsidP="00A30D8F">
      <w:pPr>
        <w:rPr>
          <w:rStyle w:val="IntenseEmphasis"/>
        </w:rPr>
      </w:pPr>
      <w:r w:rsidRPr="00CD439D">
        <w:rPr>
          <w:rStyle w:val="IntenseEmphasis"/>
        </w:rPr>
        <w:t>Please reflect here upon the findings of the Self-Review.</w:t>
      </w:r>
    </w:p>
    <w:p w:rsidR="00A30D8F" w:rsidRPr="00A30D8F" w:rsidRDefault="00A30D8F" w:rsidP="00A30D8F"/>
    <w:p w:rsidR="000E602C" w:rsidRDefault="00477C4E" w:rsidP="000E602C">
      <w:pPr>
        <w:pStyle w:val="Heading1"/>
      </w:pPr>
      <w:r>
        <w:t>Effectiveness of Course Structure</w:t>
      </w:r>
      <w:r w:rsidR="00900B52">
        <w:t>/Design for achieving stated goals</w:t>
      </w:r>
    </w:p>
    <w:p w:rsidR="00CD439D" w:rsidRPr="00CD439D" w:rsidRDefault="00CD439D" w:rsidP="00CD439D"/>
    <w:p w:rsidR="00477C4E" w:rsidRDefault="00477C4E" w:rsidP="00477C4E">
      <w:pPr>
        <w:pStyle w:val="Heading2"/>
      </w:pPr>
      <w:r w:rsidRPr="00477C4E">
        <w:t>Learning Outcomes</w:t>
      </w:r>
      <w:r>
        <w:t xml:space="preserve"> Achieved</w:t>
      </w:r>
    </w:p>
    <w:p w:rsidR="000E602C" w:rsidRPr="00CD439D" w:rsidRDefault="000E602C" w:rsidP="00CD439D">
      <w:pPr>
        <w:rPr>
          <w:rStyle w:val="IntenseEmphasis"/>
        </w:rPr>
      </w:pPr>
      <w:r w:rsidRPr="00CD439D">
        <w:rPr>
          <w:rStyle w:val="IntenseEmphasis"/>
        </w:rPr>
        <w:t xml:space="preserve">Include here how these are assessed in the course </w:t>
      </w:r>
      <w:r w:rsidR="00CD439D" w:rsidRPr="00CD439D">
        <w:rPr>
          <w:rStyle w:val="IntenseEmphasis"/>
        </w:rPr>
        <w:t xml:space="preserve">and </w:t>
      </w:r>
      <w:r w:rsidR="00CD439D">
        <w:rPr>
          <w:rStyle w:val="IntenseEmphasis"/>
        </w:rPr>
        <w:t>the outcomes achieved</w:t>
      </w:r>
    </w:p>
    <w:p w:rsidR="00CD439D" w:rsidRPr="000E602C" w:rsidRDefault="00CD439D" w:rsidP="000E602C">
      <w:pPr>
        <w:rPr>
          <w:i/>
        </w:rPr>
      </w:pPr>
    </w:p>
    <w:p w:rsidR="004466AF" w:rsidRDefault="00477C4E" w:rsidP="00477C4E">
      <w:pPr>
        <w:pStyle w:val="Heading2"/>
      </w:pPr>
      <w:r>
        <w:t>Graduate Attributes Achieved</w:t>
      </w:r>
    </w:p>
    <w:p w:rsidR="00CD439D" w:rsidRPr="00CD439D" w:rsidRDefault="00CD439D" w:rsidP="00CD439D">
      <w:pPr>
        <w:rPr>
          <w:rStyle w:val="IntenseEmphasis"/>
        </w:rPr>
      </w:pPr>
      <w:r w:rsidRPr="00CD439D">
        <w:rPr>
          <w:rStyle w:val="IntenseEmphasis"/>
        </w:rPr>
        <w:t xml:space="preserve">Include here how these are assessed in the course and </w:t>
      </w:r>
      <w:r>
        <w:rPr>
          <w:rStyle w:val="IntenseEmphasis"/>
        </w:rPr>
        <w:t>the outcomes achieved</w:t>
      </w:r>
    </w:p>
    <w:p w:rsidR="00477C4E" w:rsidRDefault="000E602C" w:rsidP="000E602C">
      <w:pPr>
        <w:pStyle w:val="Heading2"/>
      </w:pPr>
      <w:r>
        <w:t>Curriculum</w:t>
      </w:r>
    </w:p>
    <w:p w:rsidR="000E602C" w:rsidRPr="000E602C" w:rsidRDefault="000E602C" w:rsidP="000E602C">
      <w:pPr>
        <w:pStyle w:val="Heading3"/>
      </w:pPr>
      <w:r w:rsidRPr="000E602C">
        <w:t>Currency</w:t>
      </w:r>
    </w:p>
    <w:p w:rsidR="000E602C" w:rsidRPr="000E602C" w:rsidRDefault="000E602C" w:rsidP="000E602C">
      <w:pPr>
        <w:pStyle w:val="Heading3"/>
      </w:pPr>
      <w:r w:rsidRPr="000E602C">
        <w:t>Pedagogy</w:t>
      </w:r>
    </w:p>
    <w:p w:rsidR="000E602C" w:rsidRPr="000E602C" w:rsidRDefault="000E602C" w:rsidP="000E602C">
      <w:pPr>
        <w:pStyle w:val="Heading3"/>
      </w:pPr>
      <w:r w:rsidRPr="000E602C">
        <w:t>External benchmarking</w:t>
      </w:r>
    </w:p>
    <w:p w:rsidR="000E602C" w:rsidRPr="000E602C" w:rsidRDefault="000E602C" w:rsidP="000E602C">
      <w:pPr>
        <w:pStyle w:val="Heading3"/>
      </w:pPr>
      <w:r w:rsidRPr="000E602C">
        <w:t xml:space="preserve">Changes </w:t>
      </w:r>
      <w:r>
        <w:t>to the D</w:t>
      </w:r>
      <w:r w:rsidRPr="000E602C">
        <w:t>iscipline</w:t>
      </w:r>
    </w:p>
    <w:p w:rsidR="00F85ED9" w:rsidRPr="000E602C" w:rsidRDefault="00F85ED9" w:rsidP="000E602C"/>
    <w:p w:rsidR="004466AF" w:rsidRDefault="00477C4E" w:rsidP="00477C4E">
      <w:pPr>
        <w:pStyle w:val="Heading1"/>
      </w:pPr>
      <w:r>
        <w:lastRenderedPageBreak/>
        <w:t>Quality of Teaching and Learning</w:t>
      </w:r>
    </w:p>
    <w:p w:rsidR="00477C4E" w:rsidRDefault="00477C4E" w:rsidP="00477C4E">
      <w:pPr>
        <w:pStyle w:val="Heading2"/>
      </w:pPr>
      <w:r>
        <w:t>Learning Materials</w:t>
      </w:r>
    </w:p>
    <w:p w:rsidR="004466AF" w:rsidRPr="004466AF" w:rsidRDefault="00477C4E" w:rsidP="00477C4E">
      <w:pPr>
        <w:pStyle w:val="Heading2"/>
      </w:pPr>
      <w:r>
        <w:t>Assessment</w:t>
      </w:r>
    </w:p>
    <w:p w:rsidR="000E602C" w:rsidRDefault="000E602C" w:rsidP="000E602C">
      <w:pPr>
        <w:pStyle w:val="Heading2"/>
      </w:pPr>
      <w:r>
        <w:t>Student Perceptions</w:t>
      </w:r>
    </w:p>
    <w:p w:rsidR="000E602C" w:rsidRPr="00CD439D" w:rsidRDefault="000E602C" w:rsidP="000E602C">
      <w:pPr>
        <w:rPr>
          <w:rStyle w:val="IntenseEmphasis"/>
        </w:rPr>
      </w:pPr>
      <w:r w:rsidRPr="00CD439D">
        <w:rPr>
          <w:rStyle w:val="IntenseEmphasis"/>
        </w:rPr>
        <w:t>Reflecting upon feedback received from students in the National Student Experience Survey and Graduate Outcomes Survey, how do they perceive the quality of teach</w:t>
      </w:r>
      <w:r w:rsidR="0080045C">
        <w:rPr>
          <w:rStyle w:val="IntenseEmphasis"/>
        </w:rPr>
        <w:t>ing and learning in this course? M</w:t>
      </w:r>
      <w:r w:rsidRPr="00CD439D">
        <w:rPr>
          <w:rStyle w:val="IntenseEmphasis"/>
        </w:rPr>
        <w:t xml:space="preserve">ay include but not limited to the following topics.  </w:t>
      </w:r>
    </w:p>
    <w:p w:rsidR="000E602C" w:rsidRPr="00CD439D" w:rsidRDefault="000E602C" w:rsidP="000E602C">
      <w:pPr>
        <w:rPr>
          <w:rStyle w:val="IntenseEmphasis"/>
        </w:rPr>
      </w:pPr>
      <w:r w:rsidRPr="00CD439D">
        <w:rPr>
          <w:rStyle w:val="IntenseEmphasis"/>
        </w:rPr>
        <w:t>Part 26c of the policy says</w:t>
      </w:r>
      <w:r w:rsidR="0080045C">
        <w:rPr>
          <w:rStyle w:val="IntenseEmphasis"/>
        </w:rPr>
        <w:t>:</w:t>
      </w:r>
      <w:r w:rsidRPr="00CD439D">
        <w:rPr>
          <w:rStyle w:val="IntenseEmphasis"/>
        </w:rPr>
        <w:t xml:space="preserve"> </w:t>
      </w:r>
    </w:p>
    <w:p w:rsidR="000E602C" w:rsidRPr="00CD439D" w:rsidRDefault="000E602C" w:rsidP="000E602C">
      <w:pPr>
        <w:ind w:left="576"/>
        <w:rPr>
          <w:rStyle w:val="IntenseEmphasis"/>
        </w:rPr>
      </w:pPr>
      <w:r w:rsidRPr="00CD439D">
        <w:rPr>
          <w:rStyle w:val="IntenseEmphasis"/>
        </w:rPr>
        <w:t>(</w:t>
      </w:r>
      <w:proofErr w:type="gramStart"/>
      <w:r w:rsidRPr="00CD439D">
        <w:rPr>
          <w:rStyle w:val="IntenseEmphasis"/>
        </w:rPr>
        <w:t>requires</w:t>
      </w:r>
      <w:proofErr w:type="gramEnd"/>
      <w:r w:rsidRPr="00CD439D">
        <w:rPr>
          <w:rStyle w:val="IntenseEmphasis"/>
        </w:rPr>
        <w:t xml:space="preserve"> student feedback, survey data from units, results of course monitoring and results of unit and assessment benchmarking);</w:t>
      </w:r>
    </w:p>
    <w:p w:rsidR="000E602C" w:rsidRDefault="000E602C" w:rsidP="000E602C">
      <w:pPr>
        <w:pStyle w:val="Heading2"/>
      </w:pPr>
      <w:r>
        <w:t>Feedback from professional, accrediting or employer groups</w:t>
      </w:r>
    </w:p>
    <w:p w:rsidR="00C47FD4" w:rsidRDefault="000E602C" w:rsidP="00C47FD4">
      <w:pPr>
        <w:pStyle w:val="Heading2"/>
      </w:pPr>
      <w:r>
        <w:t xml:space="preserve">Achievement of </w:t>
      </w:r>
      <w:r w:rsidR="00CD439D">
        <w:t>HE</w:t>
      </w:r>
      <w:r w:rsidR="00CD439D" w:rsidRPr="00CD439D">
        <w:t xml:space="preserve">SF </w:t>
      </w:r>
      <w:r w:rsidRPr="00CD439D">
        <w:t>standards</w:t>
      </w:r>
      <w:r w:rsidR="0080045C">
        <w:rPr>
          <w:rStyle w:val="FootnoteReference"/>
        </w:rPr>
        <w:footnoteReference w:id="1"/>
      </w:r>
      <w:r w:rsidR="00CD439D" w:rsidRPr="00CD439D">
        <w:t>,</w:t>
      </w:r>
      <w:r w:rsidR="00CD439D">
        <w:t xml:space="preserve"> relevant </w:t>
      </w:r>
      <w:r>
        <w:t>discipline standards and/or professional standards</w:t>
      </w:r>
      <w:r w:rsidR="00CD439D">
        <w:t xml:space="preserve"> as appropriate</w:t>
      </w:r>
    </w:p>
    <w:p w:rsidR="00CA2552" w:rsidRPr="003A3EED" w:rsidRDefault="0065231F" w:rsidP="00F03152">
      <w:pPr>
        <w:pStyle w:val="Heading1"/>
      </w:pPr>
      <w:r>
        <w:t>Relevance to Employers and Students</w:t>
      </w:r>
    </w:p>
    <w:p w:rsidR="00CA2552" w:rsidRPr="003A3EED" w:rsidRDefault="0065231F" w:rsidP="00477C4E">
      <w:pPr>
        <w:pStyle w:val="Heading2"/>
      </w:pPr>
      <w:r>
        <w:t>Feedback from Employers</w:t>
      </w:r>
    </w:p>
    <w:p w:rsidR="00CA2552" w:rsidRPr="003A3EED" w:rsidRDefault="0065231F" w:rsidP="00477C4E">
      <w:pPr>
        <w:pStyle w:val="Heading2"/>
      </w:pPr>
      <w:r>
        <w:t>Feedback from Students</w:t>
      </w:r>
    </w:p>
    <w:p w:rsidR="000E602C" w:rsidRDefault="000E602C" w:rsidP="000E602C"/>
    <w:p w:rsidR="000E602C" w:rsidRDefault="000E602C" w:rsidP="000E602C">
      <w:pPr>
        <w:pStyle w:val="Heading1"/>
      </w:pPr>
      <w:r>
        <w:t>Governance and Management</w:t>
      </w:r>
    </w:p>
    <w:p w:rsidR="000E602C" w:rsidRDefault="000E602C" w:rsidP="000E602C">
      <w:pPr>
        <w:pStyle w:val="Heading2"/>
      </w:pPr>
      <w:r>
        <w:t>Course Advisory Board</w:t>
      </w:r>
    </w:p>
    <w:p w:rsidR="000E602C" w:rsidRPr="000E602C" w:rsidRDefault="000E602C" w:rsidP="000E602C">
      <w:pPr>
        <w:pStyle w:val="Heading2"/>
      </w:pPr>
      <w:r>
        <w:t xml:space="preserve">External Input to Course </w:t>
      </w:r>
    </w:p>
    <w:p w:rsidR="00D11195" w:rsidRDefault="00D11195" w:rsidP="00F03152"/>
    <w:p w:rsidR="00CA2552" w:rsidRDefault="0065231F" w:rsidP="00F03152">
      <w:pPr>
        <w:pStyle w:val="Heading1"/>
      </w:pPr>
      <w:r>
        <w:t>Future Directions for the Course(s) / Discipline</w:t>
      </w:r>
    </w:p>
    <w:p w:rsidR="0065231F" w:rsidRDefault="0065231F" w:rsidP="0065231F"/>
    <w:p w:rsidR="00C47FD4" w:rsidRDefault="00C47FD4" w:rsidP="00C47FD4">
      <w:pPr>
        <w:pStyle w:val="Heading1"/>
      </w:pPr>
      <w:r>
        <w:t xml:space="preserve">Identified </w:t>
      </w:r>
      <w:r w:rsidR="00F85ED9">
        <w:t>risks to the Quality, Viability</w:t>
      </w:r>
      <w:r>
        <w:t xml:space="preserve"> and</w:t>
      </w:r>
      <w:r w:rsidR="00F85ED9">
        <w:t>/or S</w:t>
      </w:r>
      <w:r>
        <w:t xml:space="preserve">trategic </w:t>
      </w:r>
      <w:r w:rsidR="00F85ED9">
        <w:t>A</w:t>
      </w:r>
      <w:r>
        <w:t>lignment of the course.</w:t>
      </w:r>
    </w:p>
    <w:p w:rsidR="00450A28" w:rsidRPr="00450A28" w:rsidRDefault="00450A28" w:rsidP="00450A28"/>
    <w:p w:rsidR="00CA2552" w:rsidRPr="003A3EED" w:rsidRDefault="00CA2552" w:rsidP="00F03152">
      <w:pPr>
        <w:pStyle w:val="Heading1"/>
      </w:pPr>
      <w:r>
        <w:t>Commendations, areas of innovation and good practice</w:t>
      </w:r>
    </w:p>
    <w:p w:rsidR="00CA2552" w:rsidRPr="00CD439D" w:rsidRDefault="00CA2552" w:rsidP="00F03152">
      <w:pPr>
        <w:rPr>
          <w:rStyle w:val="IntenseEmphasis"/>
        </w:rPr>
      </w:pPr>
      <w:r w:rsidRPr="00CD439D">
        <w:rPr>
          <w:rStyle w:val="IntenseEmphasis"/>
        </w:rPr>
        <w:t>May include areas of good practice that could be shared more widely across the University in any area covered by the review/self-review.</w:t>
      </w:r>
    </w:p>
    <w:p w:rsidR="00CA2552" w:rsidRPr="003A3EED" w:rsidRDefault="0065231F" w:rsidP="00477C4E">
      <w:pPr>
        <w:pStyle w:val="Heading2"/>
      </w:pPr>
      <w:r>
        <w:t>Commendation 1:</w:t>
      </w:r>
    </w:p>
    <w:p w:rsidR="00CA2552" w:rsidRPr="003A3EED" w:rsidRDefault="0065231F" w:rsidP="00477C4E">
      <w:pPr>
        <w:pStyle w:val="Heading2"/>
      </w:pPr>
      <w:r>
        <w:t>Commendation 2:</w:t>
      </w:r>
    </w:p>
    <w:p w:rsidR="00CD3104" w:rsidRDefault="00CD3104" w:rsidP="00F03152"/>
    <w:p w:rsidR="00CA2552" w:rsidRPr="003A3EED" w:rsidRDefault="00CA2552" w:rsidP="00F03152">
      <w:pPr>
        <w:pStyle w:val="Heading1"/>
      </w:pPr>
      <w:r>
        <w:t xml:space="preserve">Recommendations </w:t>
      </w:r>
    </w:p>
    <w:p w:rsidR="00CA2552" w:rsidRPr="00CD439D" w:rsidRDefault="00CA2552" w:rsidP="00F03152">
      <w:pPr>
        <w:rPr>
          <w:rStyle w:val="IntenseEmphasis"/>
        </w:rPr>
      </w:pPr>
      <w:r w:rsidRPr="00CD439D">
        <w:rPr>
          <w:rStyle w:val="IntenseEmphasis"/>
        </w:rPr>
        <w:t xml:space="preserve">Recommendations identifying areas for improvement and actions to be taken and by whom.  </w:t>
      </w:r>
    </w:p>
    <w:p w:rsidR="00CA2552" w:rsidRPr="003A3EED" w:rsidRDefault="00CA2552" w:rsidP="00477C4E">
      <w:pPr>
        <w:pStyle w:val="Heading2"/>
      </w:pPr>
      <w:r>
        <w:t>Recommendation</w:t>
      </w:r>
      <w:r w:rsidR="0065231F">
        <w:t xml:space="preserve"> 1</w:t>
      </w:r>
    </w:p>
    <w:p w:rsidR="00CA2552" w:rsidRPr="003641A8" w:rsidRDefault="00CA2552" w:rsidP="0065231F">
      <w:pPr>
        <w:pStyle w:val="Heading2"/>
      </w:pPr>
      <w:r w:rsidRPr="003641A8">
        <w:t>Recommendation</w:t>
      </w:r>
      <w:r w:rsidR="0065231F">
        <w:t xml:space="preserve"> 2</w:t>
      </w:r>
    </w:p>
    <w:p w:rsidR="003641A8" w:rsidRPr="003641A8" w:rsidRDefault="003641A8" w:rsidP="0065231F">
      <w:pPr>
        <w:pStyle w:val="Heading2"/>
        <w:numPr>
          <w:ilvl w:val="0"/>
          <w:numId w:val="0"/>
        </w:numPr>
      </w:pPr>
    </w:p>
    <w:sectPr w:rsidR="003641A8" w:rsidRPr="003641A8" w:rsidSect="00F673C5">
      <w:headerReference w:type="even" r:id="rId9"/>
      <w:headerReference w:type="default" r:id="rId10"/>
      <w:footerReference w:type="default" r:id="rId11"/>
      <w:headerReference w:type="first" r:id="rId12"/>
      <w:pgSz w:w="11900" w:h="16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2BC" w:rsidRDefault="00A462BC" w:rsidP="00F03152">
      <w:r>
        <w:separator/>
      </w:r>
    </w:p>
  </w:endnote>
  <w:endnote w:type="continuationSeparator" w:id="0">
    <w:p w:rsidR="00A462BC" w:rsidRDefault="00A462BC" w:rsidP="00F0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venir Book">
    <w:charset w:val="00"/>
    <w:family w:val="auto"/>
    <w:pitch w:val="variable"/>
    <w:sig w:usb0="800000AF"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Avenir Next Regular">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04477787"/>
      <w:docPartObj>
        <w:docPartGallery w:val="Page Numbers (Bottom of Page)"/>
        <w:docPartUnique/>
      </w:docPartObj>
    </w:sdtPr>
    <w:sdtEndPr>
      <w:rPr>
        <w:noProof/>
      </w:rPr>
    </w:sdtEndPr>
    <w:sdtContent>
      <w:p w:rsidR="00F673C5" w:rsidRPr="00F673C5" w:rsidRDefault="00F673C5" w:rsidP="00F673C5">
        <w:pPr>
          <w:pStyle w:val="Footer"/>
          <w:pBdr>
            <w:top w:val="single" w:sz="4" w:space="1" w:color="auto"/>
          </w:pBdr>
          <w:jc w:val="right"/>
          <w:rPr>
            <w:sz w:val="16"/>
            <w:szCs w:val="16"/>
          </w:rPr>
        </w:pPr>
        <w:r w:rsidRPr="00F673C5">
          <w:rPr>
            <w:sz w:val="16"/>
            <w:szCs w:val="16"/>
          </w:rPr>
          <w:fldChar w:fldCharType="begin"/>
        </w:r>
        <w:r w:rsidRPr="00F673C5">
          <w:rPr>
            <w:sz w:val="16"/>
            <w:szCs w:val="16"/>
          </w:rPr>
          <w:instrText xml:space="preserve"> PAGE   \* MERGEFORMAT </w:instrText>
        </w:r>
        <w:r w:rsidRPr="00F673C5">
          <w:rPr>
            <w:sz w:val="16"/>
            <w:szCs w:val="16"/>
          </w:rPr>
          <w:fldChar w:fldCharType="separate"/>
        </w:r>
        <w:r w:rsidR="002519B9">
          <w:rPr>
            <w:noProof/>
            <w:sz w:val="16"/>
            <w:szCs w:val="16"/>
          </w:rPr>
          <w:t>2</w:t>
        </w:r>
        <w:r w:rsidRPr="00F673C5">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2BC" w:rsidRDefault="00A462BC" w:rsidP="00F03152">
      <w:r>
        <w:separator/>
      </w:r>
    </w:p>
  </w:footnote>
  <w:footnote w:type="continuationSeparator" w:id="0">
    <w:p w:rsidR="00A462BC" w:rsidRDefault="00A462BC" w:rsidP="00F03152">
      <w:r>
        <w:continuationSeparator/>
      </w:r>
    </w:p>
  </w:footnote>
  <w:footnote w:id="1">
    <w:p w:rsidR="0080045C" w:rsidRPr="0080045C" w:rsidRDefault="0080045C" w:rsidP="0080045C">
      <w:pPr>
        <w:pStyle w:val="CommentText"/>
        <w:rPr>
          <w:sz w:val="16"/>
        </w:rPr>
      </w:pPr>
      <w:r>
        <w:rPr>
          <w:rStyle w:val="FootnoteReference"/>
        </w:rPr>
        <w:footnoteRef/>
      </w:r>
      <w:r>
        <w:t xml:space="preserve"> </w:t>
      </w:r>
      <w:r w:rsidRPr="0080045C">
        <w:rPr>
          <w:sz w:val="16"/>
        </w:rPr>
        <w:t>On this matter TEQSA states:</w:t>
      </w:r>
    </w:p>
    <w:p w:rsidR="0080045C" w:rsidRPr="0080045C" w:rsidRDefault="0080045C" w:rsidP="0080045C">
      <w:pPr>
        <w:pStyle w:val="CommentText"/>
        <w:rPr>
          <w:rFonts w:ascii="Arial" w:hAnsi="Arial" w:cs="Arial"/>
          <w:sz w:val="16"/>
          <w:shd w:val="clear" w:color="auto" w:fill="FFFFFF"/>
        </w:rPr>
      </w:pPr>
      <w:proofErr w:type="gramStart"/>
      <w:r w:rsidRPr="0080045C">
        <w:rPr>
          <w:rFonts w:ascii="Arial" w:hAnsi="Arial" w:cs="Arial"/>
          <w:sz w:val="16"/>
          <w:shd w:val="clear" w:color="auto" w:fill="FFFFFF"/>
        </w:rPr>
        <w:t>the</w:t>
      </w:r>
      <w:proofErr w:type="gramEnd"/>
      <w:r w:rsidRPr="0080045C">
        <w:rPr>
          <w:rFonts w:ascii="Arial" w:hAnsi="Arial" w:cs="Arial"/>
          <w:sz w:val="16"/>
          <w:shd w:val="clear" w:color="auto" w:fill="FFFFFF"/>
        </w:rPr>
        <w:t xml:space="preserve"> Standards are intended to be useful to higher education providers as a framework for internal monitoring of the quality of their higher education activities. The Standards encompass the matters that a higher education provider would ordinarily be expected to address in the course of directing and monitoring its higher education activities and managing any associated risks. Each Standards statement addresses an underlying area of risk(s) to be managed. This may be a risk to the sustainability and viability of the provider, to the quality of education provided, to the experiences of students in relation to a higher education provider, to the quality of learning outcomes on graduation, to the reputation of higher education in Australia or a combination of these.</w:t>
      </w:r>
    </w:p>
    <w:p w:rsidR="0080045C" w:rsidRDefault="0080045C" w:rsidP="0080045C">
      <w:pPr>
        <w:pStyle w:val="FootnoteText"/>
      </w:pPr>
      <w:r w:rsidRPr="0080045C">
        <w:rPr>
          <w:sz w:val="16"/>
        </w:rPr>
        <w:t>http://www.teqsa.gov.au/teqsa-contextual-overview-hes-framework#G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1A8" w:rsidRDefault="002519B9" w:rsidP="00F03152">
    <w:pPr>
      <w:pStyle w:val="Header"/>
    </w:pPr>
    <w:sdt>
      <w:sdtPr>
        <w:id w:val="1445500503"/>
        <w:placeholder>
          <w:docPart w:val="F741040437C5AE418FF0C4D27BEC7B7B"/>
        </w:placeholder>
        <w:temporary/>
        <w:showingPlcHdr/>
      </w:sdtPr>
      <w:sdtEndPr/>
      <w:sdtContent>
        <w:r w:rsidR="003641A8">
          <w:t>[Type text]</w:t>
        </w:r>
      </w:sdtContent>
    </w:sdt>
    <w:r w:rsidR="003641A8">
      <w:ptab w:relativeTo="margin" w:alignment="center" w:leader="none"/>
    </w:r>
    <w:sdt>
      <w:sdtPr>
        <w:id w:val="-700165811"/>
        <w:placeholder>
          <w:docPart w:val="3E0AD5D27C15BD46A4325DE55054DC81"/>
        </w:placeholder>
        <w:temporary/>
        <w:showingPlcHdr/>
      </w:sdtPr>
      <w:sdtEndPr/>
      <w:sdtContent>
        <w:r w:rsidR="003641A8">
          <w:t>[Type text]</w:t>
        </w:r>
      </w:sdtContent>
    </w:sdt>
    <w:r w:rsidR="003641A8">
      <w:ptab w:relativeTo="margin" w:alignment="right" w:leader="none"/>
    </w:r>
    <w:sdt>
      <w:sdtPr>
        <w:id w:val="1008024177"/>
        <w:placeholder>
          <w:docPart w:val="7D6658C350339247975B07B3FE0ACF20"/>
        </w:placeholder>
        <w:temporary/>
        <w:showingPlcHdr/>
      </w:sdtPr>
      <w:sdtEndPr/>
      <w:sdtContent>
        <w:r w:rsidR="003641A8">
          <w:t>[Type text]</w:t>
        </w:r>
      </w:sdtContent>
    </w:sdt>
  </w:p>
  <w:p w:rsidR="003641A8" w:rsidRDefault="003641A8" w:rsidP="00F031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1A8" w:rsidRPr="00680EC5" w:rsidRDefault="00EA3865" w:rsidP="00680EC5">
    <w:pPr>
      <w:pStyle w:val="Header"/>
      <w:pBdr>
        <w:bottom w:val="single" w:sz="4" w:space="1" w:color="auto"/>
      </w:pBdr>
      <w:jc w:val="right"/>
      <w:rPr>
        <w:sz w:val="16"/>
        <w:szCs w:val="16"/>
      </w:rPr>
    </w:pPr>
    <w:r w:rsidRPr="00680EC5">
      <w:rPr>
        <w:sz w:val="16"/>
        <w:szCs w:val="16"/>
      </w:rPr>
      <w:t>COURSE REVIEW PANEL REPORT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865" w:rsidRDefault="00EA3865" w:rsidP="00EA3865">
    <w:r>
      <w:rPr>
        <w:noProof/>
        <w:lang w:eastAsia="en-AU"/>
      </w:rPr>
      <w:drawing>
        <wp:anchor distT="0" distB="0" distL="114300" distR="114300" simplePos="0" relativeHeight="251661312" behindDoc="0" locked="0" layoutInCell="1" allowOverlap="1" wp14:anchorId="6032B9DC" wp14:editId="15111E11">
          <wp:simplePos x="0" y="0"/>
          <wp:positionH relativeFrom="column">
            <wp:posOffset>5050983</wp:posOffset>
          </wp:positionH>
          <wp:positionV relativeFrom="paragraph">
            <wp:posOffset>-481854</wp:posOffset>
          </wp:positionV>
          <wp:extent cx="685800" cy="6858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margin">
            <wp14:pctWidth>0</wp14:pctWidth>
          </wp14:sizeRelH>
          <wp14:sizeRelV relativeFrom="margin">
            <wp14:pctHeight>0</wp14:pctHeight>
          </wp14:sizeRelV>
        </wp:anchor>
      </w:drawing>
    </w:r>
  </w:p>
  <w:p w:rsidR="00EA3865" w:rsidRDefault="00EA38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0727E"/>
    <w:multiLevelType w:val="hybridMultilevel"/>
    <w:tmpl w:val="E3501A0E"/>
    <w:lvl w:ilvl="0" w:tplc="E6886B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B5368"/>
    <w:multiLevelType w:val="multilevel"/>
    <w:tmpl w:val="5648804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092149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5AE7346"/>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1"/>
  </w:num>
  <w:num w:numId="4">
    <w:abstractNumId w:val="1"/>
  </w:num>
  <w:num w:numId="5">
    <w:abstractNumId w:val="3"/>
  </w:num>
  <w:num w:numId="6">
    <w:abstractNumId w:val="1"/>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E91"/>
    <w:rsid w:val="00084551"/>
    <w:rsid w:val="000E602C"/>
    <w:rsid w:val="00113E91"/>
    <w:rsid w:val="00155FCB"/>
    <w:rsid w:val="00191CBC"/>
    <w:rsid w:val="001B73B5"/>
    <w:rsid w:val="002519B9"/>
    <w:rsid w:val="00257952"/>
    <w:rsid w:val="00312244"/>
    <w:rsid w:val="00317149"/>
    <w:rsid w:val="003478AF"/>
    <w:rsid w:val="00347DA8"/>
    <w:rsid w:val="0035611E"/>
    <w:rsid w:val="003641A8"/>
    <w:rsid w:val="0039053B"/>
    <w:rsid w:val="003A0ED8"/>
    <w:rsid w:val="003A3EED"/>
    <w:rsid w:val="003B1F5F"/>
    <w:rsid w:val="003C2708"/>
    <w:rsid w:val="003E289A"/>
    <w:rsid w:val="003F72FC"/>
    <w:rsid w:val="00405904"/>
    <w:rsid w:val="00426A52"/>
    <w:rsid w:val="004466AF"/>
    <w:rsid w:val="00450A28"/>
    <w:rsid w:val="004748D0"/>
    <w:rsid w:val="00477C4E"/>
    <w:rsid w:val="004C1490"/>
    <w:rsid w:val="005154DB"/>
    <w:rsid w:val="005838E4"/>
    <w:rsid w:val="00585C21"/>
    <w:rsid w:val="005B15E6"/>
    <w:rsid w:val="005B627F"/>
    <w:rsid w:val="005E0B69"/>
    <w:rsid w:val="005F1DC4"/>
    <w:rsid w:val="005F3B1E"/>
    <w:rsid w:val="0065231F"/>
    <w:rsid w:val="00680EC5"/>
    <w:rsid w:val="006818CD"/>
    <w:rsid w:val="006A22C0"/>
    <w:rsid w:val="006A283F"/>
    <w:rsid w:val="006A2E32"/>
    <w:rsid w:val="006D5040"/>
    <w:rsid w:val="00703850"/>
    <w:rsid w:val="00775622"/>
    <w:rsid w:val="007773DE"/>
    <w:rsid w:val="007B61EB"/>
    <w:rsid w:val="007D3A5B"/>
    <w:rsid w:val="007D7E23"/>
    <w:rsid w:val="0080045C"/>
    <w:rsid w:val="00805B5F"/>
    <w:rsid w:val="008116F4"/>
    <w:rsid w:val="00854E01"/>
    <w:rsid w:val="008665F3"/>
    <w:rsid w:val="008869DC"/>
    <w:rsid w:val="008C4F3C"/>
    <w:rsid w:val="008D0173"/>
    <w:rsid w:val="00900B52"/>
    <w:rsid w:val="00901333"/>
    <w:rsid w:val="00931A0D"/>
    <w:rsid w:val="0095710A"/>
    <w:rsid w:val="00992468"/>
    <w:rsid w:val="009A614F"/>
    <w:rsid w:val="009C097F"/>
    <w:rsid w:val="009C4208"/>
    <w:rsid w:val="009E20E1"/>
    <w:rsid w:val="00A04FB2"/>
    <w:rsid w:val="00A2578C"/>
    <w:rsid w:val="00A30D8F"/>
    <w:rsid w:val="00A462BC"/>
    <w:rsid w:val="00A96C62"/>
    <w:rsid w:val="00B31271"/>
    <w:rsid w:val="00B31A04"/>
    <w:rsid w:val="00B71534"/>
    <w:rsid w:val="00C4478F"/>
    <w:rsid w:val="00C47FD4"/>
    <w:rsid w:val="00CA2552"/>
    <w:rsid w:val="00CD3104"/>
    <w:rsid w:val="00CD439D"/>
    <w:rsid w:val="00CD4E79"/>
    <w:rsid w:val="00D11195"/>
    <w:rsid w:val="00D16E89"/>
    <w:rsid w:val="00D4708B"/>
    <w:rsid w:val="00E205A2"/>
    <w:rsid w:val="00E73973"/>
    <w:rsid w:val="00EA3865"/>
    <w:rsid w:val="00ED5A40"/>
    <w:rsid w:val="00EF5EFA"/>
    <w:rsid w:val="00F03152"/>
    <w:rsid w:val="00F673C5"/>
    <w:rsid w:val="00F85ED9"/>
    <w:rsid w:val="00F9527A"/>
    <w:rsid w:val="00F9752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6FC3782E-EE6C-4852-9A79-0226F3C1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152"/>
    <w:rPr>
      <w:rFonts w:ascii="Lucida Sans" w:hAnsi="Lucida Sans"/>
      <w:sz w:val="22"/>
      <w:szCs w:val="22"/>
    </w:rPr>
  </w:style>
  <w:style w:type="paragraph" w:styleId="Heading1">
    <w:name w:val="heading 1"/>
    <w:basedOn w:val="ListParagraph"/>
    <w:next w:val="Normal"/>
    <w:link w:val="Heading1Char"/>
    <w:uiPriority w:val="9"/>
    <w:qFormat/>
    <w:rsid w:val="004466AF"/>
    <w:pPr>
      <w:numPr>
        <w:numId w:val="3"/>
      </w:numPr>
      <w:spacing w:before="220"/>
      <w:outlineLvl w:val="0"/>
    </w:pPr>
    <w:rPr>
      <w:b/>
    </w:rPr>
  </w:style>
  <w:style w:type="paragraph" w:styleId="Heading2">
    <w:name w:val="heading 2"/>
    <w:basedOn w:val="Normal"/>
    <w:next w:val="Normal"/>
    <w:link w:val="Heading2Char"/>
    <w:uiPriority w:val="9"/>
    <w:unhideWhenUsed/>
    <w:qFormat/>
    <w:rsid w:val="00477C4E"/>
    <w:pPr>
      <w:keepNext/>
      <w:keepLines/>
      <w:numPr>
        <w:ilvl w:val="1"/>
        <w:numId w:val="3"/>
      </w:numPr>
      <w:spacing w:before="120"/>
      <w:outlineLvl w:val="1"/>
    </w:pPr>
    <w:rPr>
      <w:rFonts w:eastAsiaTheme="majorEastAsia" w:cstheme="majorBidi"/>
      <w:b/>
      <w:bCs/>
      <w:i/>
    </w:rPr>
  </w:style>
  <w:style w:type="paragraph" w:styleId="Heading3">
    <w:name w:val="heading 3"/>
    <w:basedOn w:val="Normal"/>
    <w:next w:val="Normal"/>
    <w:link w:val="Heading3Char"/>
    <w:uiPriority w:val="9"/>
    <w:unhideWhenUsed/>
    <w:qFormat/>
    <w:rsid w:val="000E602C"/>
    <w:pPr>
      <w:keepNext/>
      <w:keepLines/>
      <w:numPr>
        <w:ilvl w:val="2"/>
        <w:numId w:val="3"/>
      </w:numPr>
      <w:spacing w:before="200"/>
      <w:outlineLvl w:val="2"/>
    </w:pPr>
    <w:rPr>
      <w:rFonts w:eastAsiaTheme="majorEastAsia" w:cstheme="majorBidi"/>
      <w:bCs/>
      <w:i/>
    </w:rPr>
  </w:style>
  <w:style w:type="paragraph" w:styleId="Heading4">
    <w:name w:val="heading 4"/>
    <w:basedOn w:val="Normal"/>
    <w:next w:val="Normal"/>
    <w:link w:val="Heading4Char"/>
    <w:uiPriority w:val="9"/>
    <w:semiHidden/>
    <w:unhideWhenUsed/>
    <w:qFormat/>
    <w:rsid w:val="003A3EED"/>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3EED"/>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3EED"/>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3EED"/>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3EED"/>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3EED"/>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A04FB2"/>
    <w:rPr>
      <w:rFonts w:ascii="Avenir Book" w:hAnsi="Avenir Book"/>
      <w:b w:val="0"/>
      <w:i w:val="0"/>
      <w:color w:val="0000FF"/>
      <w:sz w:val="20"/>
      <w:u w:val="single"/>
    </w:rPr>
  </w:style>
  <w:style w:type="paragraph" w:styleId="BalloonText">
    <w:name w:val="Balloon Text"/>
    <w:basedOn w:val="Normal"/>
    <w:link w:val="BalloonTextChar"/>
    <w:uiPriority w:val="99"/>
    <w:semiHidden/>
    <w:unhideWhenUsed/>
    <w:rsid w:val="00113E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E91"/>
    <w:rPr>
      <w:rFonts w:ascii="Lucida Grande" w:hAnsi="Lucida Grande" w:cs="Lucida Grande"/>
      <w:sz w:val="18"/>
      <w:szCs w:val="18"/>
    </w:rPr>
  </w:style>
  <w:style w:type="paragraph" w:styleId="Header">
    <w:name w:val="header"/>
    <w:basedOn w:val="Normal"/>
    <w:link w:val="HeaderChar"/>
    <w:uiPriority w:val="99"/>
    <w:unhideWhenUsed/>
    <w:rsid w:val="00113E91"/>
    <w:pPr>
      <w:tabs>
        <w:tab w:val="center" w:pos="4320"/>
        <w:tab w:val="right" w:pos="8640"/>
      </w:tabs>
    </w:pPr>
  </w:style>
  <w:style w:type="character" w:customStyle="1" w:styleId="HeaderChar">
    <w:name w:val="Header Char"/>
    <w:basedOn w:val="DefaultParagraphFont"/>
    <w:link w:val="Header"/>
    <w:uiPriority w:val="99"/>
    <w:rsid w:val="00113E91"/>
  </w:style>
  <w:style w:type="paragraph" w:styleId="Footer">
    <w:name w:val="footer"/>
    <w:basedOn w:val="Normal"/>
    <w:link w:val="FooterChar"/>
    <w:uiPriority w:val="99"/>
    <w:unhideWhenUsed/>
    <w:rsid w:val="00113E91"/>
    <w:pPr>
      <w:tabs>
        <w:tab w:val="center" w:pos="4320"/>
        <w:tab w:val="right" w:pos="8640"/>
      </w:tabs>
    </w:pPr>
  </w:style>
  <w:style w:type="character" w:customStyle="1" w:styleId="FooterChar">
    <w:name w:val="Footer Char"/>
    <w:basedOn w:val="DefaultParagraphFont"/>
    <w:link w:val="Footer"/>
    <w:uiPriority w:val="99"/>
    <w:rsid w:val="00113E91"/>
  </w:style>
  <w:style w:type="paragraph" w:styleId="Title">
    <w:name w:val="Title"/>
    <w:basedOn w:val="Normal"/>
    <w:next w:val="Normal"/>
    <w:link w:val="TitleChar"/>
    <w:uiPriority w:val="10"/>
    <w:qFormat/>
    <w:rsid w:val="00113E91"/>
    <w:pPr>
      <w:pBdr>
        <w:bottom w:val="single" w:sz="4" w:space="4" w:color="auto"/>
      </w:pBdr>
      <w:spacing w:after="300"/>
      <w:contextualSpacing/>
      <w:jc w:val="center"/>
    </w:pPr>
    <w:rPr>
      <w:rFonts w:ascii="Avenir Next Regular" w:eastAsiaTheme="majorEastAsia" w:hAnsi="Avenir Next Regular" w:cstheme="majorBidi"/>
      <w:b/>
      <w:spacing w:val="5"/>
      <w:kern w:val="28"/>
      <w:sz w:val="40"/>
      <w:szCs w:val="40"/>
    </w:rPr>
  </w:style>
  <w:style w:type="character" w:customStyle="1" w:styleId="TitleChar">
    <w:name w:val="Title Char"/>
    <w:basedOn w:val="DefaultParagraphFont"/>
    <w:link w:val="Title"/>
    <w:uiPriority w:val="10"/>
    <w:rsid w:val="00113E91"/>
    <w:rPr>
      <w:rFonts w:ascii="Avenir Next Regular" w:eastAsiaTheme="majorEastAsia" w:hAnsi="Avenir Next Regular" w:cstheme="majorBidi"/>
      <w:b/>
      <w:spacing w:val="5"/>
      <w:kern w:val="28"/>
      <w:sz w:val="40"/>
      <w:szCs w:val="40"/>
    </w:rPr>
  </w:style>
  <w:style w:type="table" w:styleId="TableGrid">
    <w:name w:val="Table Grid"/>
    <w:basedOn w:val="TableNormal"/>
    <w:uiPriority w:val="59"/>
    <w:rsid w:val="00113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7952"/>
    <w:pPr>
      <w:ind w:left="720"/>
      <w:contextualSpacing/>
    </w:pPr>
  </w:style>
  <w:style w:type="character" w:customStyle="1" w:styleId="Heading1Char">
    <w:name w:val="Heading 1 Char"/>
    <w:basedOn w:val="DefaultParagraphFont"/>
    <w:link w:val="Heading1"/>
    <w:uiPriority w:val="9"/>
    <w:rsid w:val="004466AF"/>
    <w:rPr>
      <w:rFonts w:ascii="Lucida Sans" w:hAnsi="Lucida Sans"/>
      <w:b/>
      <w:sz w:val="22"/>
      <w:szCs w:val="22"/>
    </w:rPr>
  </w:style>
  <w:style w:type="character" w:customStyle="1" w:styleId="Heading2Char">
    <w:name w:val="Heading 2 Char"/>
    <w:basedOn w:val="DefaultParagraphFont"/>
    <w:link w:val="Heading2"/>
    <w:uiPriority w:val="9"/>
    <w:rsid w:val="00477C4E"/>
    <w:rPr>
      <w:rFonts w:ascii="Lucida Sans" w:eastAsiaTheme="majorEastAsia" w:hAnsi="Lucida Sans" w:cstheme="majorBidi"/>
      <w:b/>
      <w:bCs/>
      <w:i/>
      <w:sz w:val="22"/>
      <w:szCs w:val="22"/>
    </w:rPr>
  </w:style>
  <w:style w:type="character" w:customStyle="1" w:styleId="Heading3Char">
    <w:name w:val="Heading 3 Char"/>
    <w:basedOn w:val="DefaultParagraphFont"/>
    <w:link w:val="Heading3"/>
    <w:uiPriority w:val="9"/>
    <w:rsid w:val="000E602C"/>
    <w:rPr>
      <w:rFonts w:ascii="Lucida Sans" w:eastAsiaTheme="majorEastAsia" w:hAnsi="Lucida Sans" w:cstheme="majorBidi"/>
      <w:bCs/>
      <w:i/>
      <w:sz w:val="22"/>
      <w:szCs w:val="22"/>
    </w:rPr>
  </w:style>
  <w:style w:type="character" w:customStyle="1" w:styleId="Heading4Char">
    <w:name w:val="Heading 4 Char"/>
    <w:basedOn w:val="DefaultParagraphFont"/>
    <w:link w:val="Heading4"/>
    <w:uiPriority w:val="9"/>
    <w:semiHidden/>
    <w:rsid w:val="003A3EE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3EE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3EE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A3EE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3E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3EED"/>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1B73B5"/>
    <w:rPr>
      <w:sz w:val="16"/>
      <w:szCs w:val="16"/>
    </w:rPr>
  </w:style>
  <w:style w:type="paragraph" w:styleId="CommentText">
    <w:name w:val="annotation text"/>
    <w:basedOn w:val="Normal"/>
    <w:link w:val="CommentTextChar"/>
    <w:uiPriority w:val="99"/>
    <w:unhideWhenUsed/>
    <w:rsid w:val="001B73B5"/>
    <w:rPr>
      <w:sz w:val="20"/>
      <w:szCs w:val="20"/>
    </w:rPr>
  </w:style>
  <w:style w:type="character" w:customStyle="1" w:styleId="CommentTextChar">
    <w:name w:val="Comment Text Char"/>
    <w:basedOn w:val="DefaultParagraphFont"/>
    <w:link w:val="CommentText"/>
    <w:uiPriority w:val="99"/>
    <w:rsid w:val="001B73B5"/>
    <w:rPr>
      <w:sz w:val="20"/>
      <w:szCs w:val="20"/>
    </w:rPr>
  </w:style>
  <w:style w:type="paragraph" w:styleId="CommentSubject">
    <w:name w:val="annotation subject"/>
    <w:basedOn w:val="CommentText"/>
    <w:next w:val="CommentText"/>
    <w:link w:val="CommentSubjectChar"/>
    <w:uiPriority w:val="99"/>
    <w:semiHidden/>
    <w:unhideWhenUsed/>
    <w:rsid w:val="001B73B5"/>
    <w:rPr>
      <w:b/>
      <w:bCs/>
    </w:rPr>
  </w:style>
  <w:style w:type="character" w:customStyle="1" w:styleId="CommentSubjectChar">
    <w:name w:val="Comment Subject Char"/>
    <w:basedOn w:val="CommentTextChar"/>
    <w:link w:val="CommentSubject"/>
    <w:uiPriority w:val="99"/>
    <w:semiHidden/>
    <w:rsid w:val="001B73B5"/>
    <w:rPr>
      <w:b/>
      <w:bCs/>
      <w:sz w:val="20"/>
      <w:szCs w:val="20"/>
    </w:rPr>
  </w:style>
  <w:style w:type="paragraph" w:styleId="NoSpacing">
    <w:name w:val="No Spacing"/>
    <w:uiPriority w:val="1"/>
    <w:qFormat/>
    <w:rsid w:val="004466AF"/>
    <w:rPr>
      <w:rFonts w:ascii="Lucida Sans" w:hAnsi="Lucida Sans"/>
    </w:rPr>
  </w:style>
  <w:style w:type="character" w:styleId="SubtleEmphasis">
    <w:name w:val="Subtle Emphasis"/>
    <w:uiPriority w:val="19"/>
    <w:qFormat/>
    <w:rsid w:val="00F03152"/>
    <w:rPr>
      <w:i/>
      <w:sz w:val="20"/>
      <w:szCs w:val="20"/>
    </w:rPr>
  </w:style>
  <w:style w:type="character" w:customStyle="1" w:styleId="apple-converted-space">
    <w:name w:val="apple-converted-space"/>
    <w:basedOn w:val="DefaultParagraphFont"/>
    <w:rsid w:val="00477C4E"/>
  </w:style>
  <w:style w:type="character" w:styleId="IntenseEmphasis">
    <w:name w:val="Intense Emphasis"/>
    <w:basedOn w:val="DefaultParagraphFont"/>
    <w:uiPriority w:val="21"/>
    <w:qFormat/>
    <w:rsid w:val="00CD439D"/>
    <w:rPr>
      <w:i/>
      <w:iCs/>
      <w:color w:val="4F81BD" w:themeColor="accent1"/>
      <w:sz w:val="20"/>
    </w:rPr>
  </w:style>
  <w:style w:type="paragraph" w:styleId="FootnoteText">
    <w:name w:val="footnote text"/>
    <w:basedOn w:val="Normal"/>
    <w:link w:val="FootnoteTextChar"/>
    <w:uiPriority w:val="99"/>
    <w:semiHidden/>
    <w:unhideWhenUsed/>
    <w:rsid w:val="0080045C"/>
    <w:rPr>
      <w:sz w:val="20"/>
      <w:szCs w:val="20"/>
    </w:rPr>
  </w:style>
  <w:style w:type="character" w:customStyle="1" w:styleId="FootnoteTextChar">
    <w:name w:val="Footnote Text Char"/>
    <w:basedOn w:val="DefaultParagraphFont"/>
    <w:link w:val="FootnoteText"/>
    <w:uiPriority w:val="99"/>
    <w:semiHidden/>
    <w:rsid w:val="0080045C"/>
    <w:rPr>
      <w:rFonts w:ascii="Lucida Sans" w:hAnsi="Lucida Sans"/>
      <w:sz w:val="20"/>
      <w:szCs w:val="20"/>
    </w:rPr>
  </w:style>
  <w:style w:type="character" w:styleId="FootnoteReference">
    <w:name w:val="footnote reference"/>
    <w:basedOn w:val="DefaultParagraphFont"/>
    <w:uiPriority w:val="99"/>
    <w:semiHidden/>
    <w:unhideWhenUsed/>
    <w:rsid w:val="008004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ality@une.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41040437C5AE418FF0C4D27BEC7B7B"/>
        <w:category>
          <w:name w:val="General"/>
          <w:gallery w:val="placeholder"/>
        </w:category>
        <w:types>
          <w:type w:val="bbPlcHdr"/>
        </w:types>
        <w:behaviors>
          <w:behavior w:val="content"/>
        </w:behaviors>
        <w:guid w:val="{CCCFD61C-F448-2347-9578-6FEFC06EB5D6}"/>
      </w:docPartPr>
      <w:docPartBody>
        <w:p w:rsidR="00D13107" w:rsidRDefault="00D13107" w:rsidP="00D13107">
          <w:pPr>
            <w:pStyle w:val="F741040437C5AE418FF0C4D27BEC7B7B"/>
          </w:pPr>
          <w:r>
            <w:t>[Type text]</w:t>
          </w:r>
        </w:p>
      </w:docPartBody>
    </w:docPart>
    <w:docPart>
      <w:docPartPr>
        <w:name w:val="3E0AD5D27C15BD46A4325DE55054DC81"/>
        <w:category>
          <w:name w:val="General"/>
          <w:gallery w:val="placeholder"/>
        </w:category>
        <w:types>
          <w:type w:val="bbPlcHdr"/>
        </w:types>
        <w:behaviors>
          <w:behavior w:val="content"/>
        </w:behaviors>
        <w:guid w:val="{C695C397-26E3-C944-AE9F-E323FC98C7CE}"/>
      </w:docPartPr>
      <w:docPartBody>
        <w:p w:rsidR="00D13107" w:rsidRDefault="00D13107" w:rsidP="00D13107">
          <w:pPr>
            <w:pStyle w:val="3E0AD5D27C15BD46A4325DE55054DC81"/>
          </w:pPr>
          <w:r>
            <w:t>[Type text]</w:t>
          </w:r>
        </w:p>
      </w:docPartBody>
    </w:docPart>
    <w:docPart>
      <w:docPartPr>
        <w:name w:val="7D6658C350339247975B07B3FE0ACF20"/>
        <w:category>
          <w:name w:val="General"/>
          <w:gallery w:val="placeholder"/>
        </w:category>
        <w:types>
          <w:type w:val="bbPlcHdr"/>
        </w:types>
        <w:behaviors>
          <w:behavior w:val="content"/>
        </w:behaviors>
        <w:guid w:val="{6E18D31F-1453-CC44-8E73-BA0F93EFD065}"/>
      </w:docPartPr>
      <w:docPartBody>
        <w:p w:rsidR="00D13107" w:rsidRDefault="00D13107" w:rsidP="00D13107">
          <w:pPr>
            <w:pStyle w:val="7D6658C350339247975B07B3FE0ACF2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venir Book">
    <w:charset w:val="00"/>
    <w:family w:val="auto"/>
    <w:pitch w:val="variable"/>
    <w:sig w:usb0="800000AF"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Avenir Next Regular">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107"/>
    <w:rsid w:val="00346E72"/>
    <w:rsid w:val="00472F70"/>
    <w:rsid w:val="005E624A"/>
    <w:rsid w:val="00922F0D"/>
    <w:rsid w:val="00983143"/>
    <w:rsid w:val="009E32FE"/>
    <w:rsid w:val="009F1007"/>
    <w:rsid w:val="00BC7052"/>
    <w:rsid w:val="00C93F02"/>
    <w:rsid w:val="00CF7D54"/>
    <w:rsid w:val="00D13107"/>
    <w:rsid w:val="00D5368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41040437C5AE418FF0C4D27BEC7B7B">
    <w:name w:val="F741040437C5AE418FF0C4D27BEC7B7B"/>
    <w:rsid w:val="00D13107"/>
  </w:style>
  <w:style w:type="paragraph" w:customStyle="1" w:styleId="3E0AD5D27C15BD46A4325DE55054DC81">
    <w:name w:val="3E0AD5D27C15BD46A4325DE55054DC81"/>
    <w:rsid w:val="00D13107"/>
  </w:style>
  <w:style w:type="paragraph" w:customStyle="1" w:styleId="7D6658C350339247975B07B3FE0ACF20">
    <w:name w:val="7D6658C350339247975B07B3FE0ACF20"/>
    <w:rsid w:val="00D13107"/>
  </w:style>
  <w:style w:type="paragraph" w:customStyle="1" w:styleId="AC04AB04280D7D42936E012693E63896">
    <w:name w:val="AC04AB04280D7D42936E012693E63896"/>
    <w:rsid w:val="00D13107"/>
  </w:style>
  <w:style w:type="paragraph" w:customStyle="1" w:styleId="3F84F2326FBFB644A990AF8E16588173">
    <w:name w:val="3F84F2326FBFB644A990AF8E16588173"/>
    <w:rsid w:val="00D13107"/>
  </w:style>
  <w:style w:type="paragraph" w:customStyle="1" w:styleId="580D192B3BC15B41B4DDFDEAF730496B">
    <w:name w:val="580D192B3BC15B41B4DDFDEAF730496B"/>
    <w:rsid w:val="00D13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19821-3CB1-4992-8392-BCED020E9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Crew</dc:creator>
  <cp:keywords/>
  <dc:description/>
  <cp:lastModifiedBy>Ben Gooley</cp:lastModifiedBy>
  <cp:revision>3</cp:revision>
  <dcterms:created xsi:type="dcterms:W3CDTF">2017-07-27T01:17:00Z</dcterms:created>
  <dcterms:modified xsi:type="dcterms:W3CDTF">2017-07-28T01:56:00Z</dcterms:modified>
</cp:coreProperties>
</file>