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D1" w:rsidRPr="00C326D1" w:rsidRDefault="00C326D1" w:rsidP="00033DD7">
      <w:pPr>
        <w:shd w:val="clear" w:color="auto" w:fill="FFFFFF"/>
        <w:spacing w:before="120" w:after="120" w:line="23" w:lineRule="atLeast"/>
        <w:ind w:left="567" w:hanging="567"/>
        <w:outlineLvl w:val="2"/>
        <w:rPr>
          <w:rFonts w:ascii="Arial" w:eastAsia="Times New Roman" w:hAnsi="Arial" w:cs="Arial"/>
          <w:b/>
          <w:color w:val="000000"/>
          <w:sz w:val="32"/>
          <w:szCs w:val="36"/>
        </w:rPr>
      </w:pPr>
      <w:bookmarkStart w:id="0" w:name="_GoBack"/>
      <w:bookmarkEnd w:id="0"/>
      <w:r w:rsidRPr="00C326D1">
        <w:rPr>
          <w:rFonts w:ascii="Arial" w:eastAsia="Times New Roman" w:hAnsi="Arial" w:cs="Arial"/>
          <w:b/>
          <w:color w:val="000000"/>
          <w:sz w:val="32"/>
          <w:szCs w:val="36"/>
        </w:rPr>
        <w:t xml:space="preserve">Presenting via a pre-recorded video </w:t>
      </w:r>
    </w:p>
    <w:p w:rsidR="00C326D1" w:rsidRDefault="00C326D1" w:rsidP="00DB074A">
      <w:pPr>
        <w:shd w:val="clear" w:color="auto" w:fill="FFFFFF"/>
        <w:spacing w:before="120" w:after="120"/>
        <w:outlineLvl w:val="2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C326D1">
        <w:rPr>
          <w:rFonts w:ascii="Times New Roman" w:eastAsia="Times New Roman" w:hAnsi="Times New Roman" w:cs="Times New Roman"/>
          <w:color w:val="000000"/>
          <w:sz w:val="24"/>
          <w:szCs w:val="36"/>
        </w:rPr>
        <w:t>Your presentation must be 10-15 mins in length</w:t>
      </w:r>
      <w:r w:rsidR="0086746A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</w:t>
      </w:r>
      <w:r w:rsidR="0086746A" w:rsidRPr="0086746A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we strongly suggest that you </w:t>
      </w:r>
      <w:r w:rsidR="0086746A" w:rsidRPr="0086746A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do not exceed 10</w:t>
      </w:r>
      <w:r w:rsidR="0086746A" w:rsidRPr="0086746A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</w:t>
      </w:r>
      <w:r w:rsidR="0086746A" w:rsidRPr="0086746A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slides</w:t>
      </w:r>
      <w:r w:rsidR="0086746A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. </w:t>
      </w:r>
      <w:r w:rsidR="00DB074A" w:rsidRPr="00DB074A">
        <w:rPr>
          <w:rFonts w:ascii="Times New Roman" w:eastAsia="Times New Roman" w:hAnsi="Times New Roman" w:cs="Times New Roman"/>
          <w:color w:val="000000"/>
          <w:sz w:val="24"/>
          <w:szCs w:val="36"/>
        </w:rPr>
        <w:t>When creating a Slide Show presentation you must remember that the slide show is an accompaniment or a visual aid and that the most important thing is to know your material.</w:t>
      </w:r>
    </w:p>
    <w:p w:rsidR="00033DD7" w:rsidRPr="00E5324A" w:rsidRDefault="00E5324A" w:rsidP="00033DD7">
      <w:pPr>
        <w:shd w:val="clear" w:color="auto" w:fill="FFFFFF"/>
        <w:spacing w:before="120" w:after="120" w:line="23" w:lineRule="atLeast"/>
        <w:ind w:left="567" w:hanging="567"/>
        <w:outlineLvl w:val="2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>Use UNE PPT</w:t>
      </w:r>
      <w:r w:rsidRPr="00E5324A">
        <w:rPr>
          <w:rFonts w:ascii="Times New Roman" w:hAnsi="Times New Roman" w:cs="Times New Roman"/>
          <w:sz w:val="24"/>
          <w:szCs w:val="28"/>
        </w:rPr>
        <w:t xml:space="preserve"> template </w:t>
      </w:r>
      <w:hyperlink r:id="rId5" w:tgtFrame="_blank" w:history="1">
        <w:r w:rsidRPr="00E5324A">
          <w:rPr>
            <w:rStyle w:val="Hyperlink"/>
            <w:rFonts w:ascii="Times New Roman" w:hAnsi="Times New Roman" w:cs="Times New Roman"/>
            <w:color w:val="0000FF"/>
            <w:sz w:val="24"/>
            <w:szCs w:val="28"/>
          </w:rPr>
          <w:t>http://www.une.edu.au/brand-toolkit/resources/templates/powerpoint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:rsidR="00B13279" w:rsidRPr="00740312" w:rsidRDefault="00B13279" w:rsidP="00033DD7">
      <w:pPr>
        <w:shd w:val="clear" w:color="auto" w:fill="FFFFFF"/>
        <w:spacing w:before="120" w:after="120" w:line="23" w:lineRule="atLeast"/>
        <w:ind w:left="567" w:hanging="567"/>
        <w:outlineLvl w:val="2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B13279">
        <w:rPr>
          <w:rFonts w:ascii="Arial" w:eastAsia="Times New Roman" w:hAnsi="Arial" w:cs="Arial"/>
          <w:b/>
          <w:color w:val="000000"/>
          <w:sz w:val="28"/>
          <w:szCs w:val="36"/>
        </w:rPr>
        <w:t>Tips</w:t>
      </w:r>
      <w:r w:rsidRPr="00740312">
        <w:rPr>
          <w:rFonts w:ascii="Arial" w:eastAsia="Times New Roman" w:hAnsi="Arial" w:cs="Arial"/>
          <w:b/>
          <w:color w:val="000000"/>
          <w:sz w:val="28"/>
          <w:szCs w:val="36"/>
        </w:rPr>
        <w:t xml:space="preserve"> </w:t>
      </w:r>
      <w:r w:rsidRPr="00B13279">
        <w:rPr>
          <w:rFonts w:ascii="Arial" w:eastAsia="Times New Roman" w:hAnsi="Arial" w:cs="Arial"/>
          <w:b/>
          <w:color w:val="000000"/>
          <w:sz w:val="28"/>
          <w:szCs w:val="36"/>
        </w:rPr>
        <w:t>for</w:t>
      </w:r>
      <w:r w:rsidRPr="00740312">
        <w:rPr>
          <w:rFonts w:ascii="Arial" w:eastAsia="Times New Roman" w:hAnsi="Arial" w:cs="Arial"/>
          <w:b/>
          <w:color w:val="000000"/>
          <w:sz w:val="28"/>
          <w:szCs w:val="36"/>
        </w:rPr>
        <w:t xml:space="preserve"> Making Video </w:t>
      </w:r>
      <w:r w:rsidRPr="00B13279">
        <w:rPr>
          <w:rFonts w:ascii="Arial" w:eastAsia="Times New Roman" w:hAnsi="Arial" w:cs="Arial"/>
          <w:b/>
          <w:color w:val="000000"/>
          <w:sz w:val="28"/>
          <w:szCs w:val="36"/>
        </w:rPr>
        <w:t>from</w:t>
      </w:r>
      <w:r w:rsidRPr="00740312">
        <w:rPr>
          <w:rFonts w:ascii="Arial" w:eastAsia="Times New Roman" w:hAnsi="Arial" w:cs="Arial"/>
          <w:b/>
          <w:color w:val="000000"/>
          <w:sz w:val="28"/>
          <w:szCs w:val="36"/>
        </w:rPr>
        <w:t xml:space="preserve"> PowerPoint Presentations</w:t>
      </w:r>
    </w:p>
    <w:p w:rsidR="00963FED" w:rsidRPr="00963FED" w:rsidRDefault="00963FED" w:rsidP="00033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3" w:lineRule="atLeast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FED">
        <w:rPr>
          <w:rFonts w:ascii="Times New Roman" w:hAnsi="Times New Roman" w:cs="Times New Roman"/>
          <w:b/>
          <w:bCs/>
          <w:sz w:val="24"/>
          <w:szCs w:val="24"/>
        </w:rPr>
        <w:t>Plan, rehearse, and test!</w:t>
      </w:r>
    </w:p>
    <w:p w:rsidR="00963FED" w:rsidRPr="00963FED" w:rsidRDefault="00963FED" w:rsidP="00033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63FED">
        <w:rPr>
          <w:rFonts w:ascii="Times New Roman" w:hAnsi="Times New Roman" w:cs="Times New Roman"/>
          <w:b/>
          <w:bCs/>
          <w:sz w:val="24"/>
          <w:szCs w:val="24"/>
        </w:rPr>
        <w:t>Structure is important</w:t>
      </w:r>
      <w:r w:rsidRPr="00963FED">
        <w:rPr>
          <w:rFonts w:ascii="Times New Roman" w:hAnsi="Times New Roman" w:cs="Times New Roman"/>
          <w:sz w:val="24"/>
          <w:szCs w:val="24"/>
        </w:rPr>
        <w:t>– planning of your presentation, including interactive components, will minimize issues.</w:t>
      </w:r>
    </w:p>
    <w:p w:rsidR="00963FED" w:rsidRPr="00963FED" w:rsidRDefault="00963FED" w:rsidP="00033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63FED">
        <w:rPr>
          <w:rFonts w:ascii="Times New Roman" w:hAnsi="Times New Roman" w:cs="Times New Roman"/>
          <w:b/>
          <w:bCs/>
          <w:sz w:val="24"/>
          <w:szCs w:val="24"/>
        </w:rPr>
        <w:t xml:space="preserve">Rehearse </w:t>
      </w:r>
      <w:r w:rsidRPr="00963FED">
        <w:rPr>
          <w:rFonts w:ascii="Times New Roman" w:hAnsi="Times New Roman" w:cs="Times New Roman"/>
          <w:sz w:val="24"/>
          <w:szCs w:val="24"/>
        </w:rPr>
        <w:t xml:space="preserve">your presentation with </w:t>
      </w:r>
      <w:r>
        <w:rPr>
          <w:rFonts w:ascii="Times New Roman" w:hAnsi="Times New Roman" w:cs="Times New Roman"/>
          <w:sz w:val="24"/>
          <w:szCs w:val="24"/>
        </w:rPr>
        <w:t>someone</w:t>
      </w:r>
      <w:r w:rsidRPr="00963FED">
        <w:rPr>
          <w:rFonts w:ascii="Times New Roman" w:hAnsi="Times New Roman" w:cs="Times New Roman"/>
          <w:sz w:val="24"/>
          <w:szCs w:val="24"/>
        </w:rPr>
        <w:t xml:space="preserve"> so all are clear on roles and you can fine</w:t>
      </w:r>
      <w:r w:rsidRPr="00963FED">
        <w:rPr>
          <w:rFonts w:ascii="Cambria Math" w:hAnsi="Cambria Math" w:cs="Cambria Math"/>
          <w:sz w:val="24"/>
          <w:szCs w:val="24"/>
        </w:rPr>
        <w:t>‐</w:t>
      </w:r>
      <w:r w:rsidRPr="00963FED">
        <w:rPr>
          <w:rFonts w:ascii="Times New Roman" w:hAnsi="Times New Roman" w:cs="Times New Roman"/>
          <w:sz w:val="24"/>
          <w:szCs w:val="24"/>
        </w:rPr>
        <w:t>tune timing, pacing, flow, transitions, etc.</w:t>
      </w:r>
      <w:r w:rsidR="003905CB">
        <w:rPr>
          <w:rFonts w:ascii="Times New Roman" w:hAnsi="Times New Roman" w:cs="Times New Roman"/>
          <w:sz w:val="24"/>
          <w:szCs w:val="24"/>
        </w:rPr>
        <w:t xml:space="preserve"> </w:t>
      </w:r>
      <w:r w:rsidR="00B13279" w:rsidRPr="00B13279">
        <w:rPr>
          <w:rFonts w:ascii="Times New Roman" w:hAnsi="Times New Roman" w:cs="Times New Roman"/>
          <w:sz w:val="24"/>
          <w:szCs w:val="24"/>
        </w:rPr>
        <w:t>Use the Notes feature in PowerPoint to script your PowerPoint presentation, rehearse it, and then record it, along with your voice, without the worries of stage fright.</w:t>
      </w:r>
    </w:p>
    <w:p w:rsidR="00963FED" w:rsidRPr="00963FED" w:rsidRDefault="00963FED" w:rsidP="00033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63FED">
        <w:rPr>
          <w:rFonts w:ascii="Times New Roman" w:hAnsi="Times New Roman" w:cs="Times New Roman"/>
          <w:b/>
          <w:bCs/>
          <w:sz w:val="24"/>
          <w:szCs w:val="24"/>
        </w:rPr>
        <w:t xml:space="preserve">Test the software </w:t>
      </w:r>
      <w:r w:rsidRPr="00963FED">
        <w:rPr>
          <w:rFonts w:ascii="Times New Roman" w:hAnsi="Times New Roman" w:cs="Times New Roman"/>
          <w:sz w:val="24"/>
          <w:szCs w:val="24"/>
        </w:rPr>
        <w:t>so you know things will be working when you’re ready to go live.</w:t>
      </w:r>
    </w:p>
    <w:p w:rsidR="00963FED" w:rsidRPr="00963FED" w:rsidRDefault="00963FED" w:rsidP="00033D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3" w:lineRule="atLeast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63FED">
        <w:rPr>
          <w:rFonts w:ascii="Times New Roman" w:hAnsi="Times New Roman" w:cs="Times New Roman"/>
          <w:b/>
          <w:bCs/>
          <w:sz w:val="24"/>
          <w:szCs w:val="24"/>
        </w:rPr>
        <w:t>One minute per slide</w:t>
      </w:r>
      <w:r w:rsidRPr="00963FED">
        <w:rPr>
          <w:rFonts w:ascii="Times New Roman" w:hAnsi="Times New Roman" w:cs="Times New Roman"/>
          <w:sz w:val="24"/>
          <w:szCs w:val="24"/>
        </w:rPr>
        <w:t>. It’s a best practice is to use more slides, with less content per slide, if at all possible.</w:t>
      </w:r>
    </w:p>
    <w:p w:rsidR="00C326D1" w:rsidRDefault="00963FED" w:rsidP="00033DD7">
      <w:pPr>
        <w:pStyle w:val="ListParagraph"/>
        <w:numPr>
          <w:ilvl w:val="0"/>
          <w:numId w:val="3"/>
        </w:numPr>
        <w:spacing w:before="120" w:after="120" w:line="23" w:lineRule="atLeast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326D1">
        <w:rPr>
          <w:rFonts w:ascii="Times New Roman" w:hAnsi="Times New Roman" w:cs="Times New Roman"/>
          <w:b/>
          <w:bCs/>
          <w:sz w:val="24"/>
          <w:szCs w:val="24"/>
        </w:rPr>
        <w:t>One idea per slide</w:t>
      </w:r>
      <w:r w:rsidRPr="00C326D1">
        <w:rPr>
          <w:rFonts w:ascii="Times New Roman" w:hAnsi="Times New Roman" w:cs="Times New Roman"/>
          <w:sz w:val="24"/>
          <w:szCs w:val="24"/>
        </w:rPr>
        <w:t xml:space="preserve">, or, no more than </w:t>
      </w:r>
      <w:r w:rsidR="00C326D1">
        <w:rPr>
          <w:rFonts w:ascii="Times New Roman" w:hAnsi="Times New Roman" w:cs="Times New Roman"/>
          <w:sz w:val="24"/>
          <w:szCs w:val="24"/>
        </w:rPr>
        <w:t xml:space="preserve">3 to </w:t>
      </w:r>
      <w:r w:rsidR="00B13279" w:rsidRPr="00C326D1">
        <w:rPr>
          <w:rFonts w:ascii="Times New Roman" w:hAnsi="Times New Roman" w:cs="Times New Roman"/>
          <w:sz w:val="24"/>
          <w:szCs w:val="24"/>
        </w:rPr>
        <w:t>6</w:t>
      </w:r>
      <w:r w:rsidRPr="00C326D1">
        <w:rPr>
          <w:rFonts w:ascii="Times New Roman" w:hAnsi="Times New Roman" w:cs="Times New Roman"/>
          <w:sz w:val="24"/>
          <w:szCs w:val="24"/>
        </w:rPr>
        <w:t xml:space="preserve"> bullets </w:t>
      </w:r>
      <w:r w:rsidR="00B13279" w:rsidRPr="00C326D1">
        <w:rPr>
          <w:rFonts w:ascii="Times New Roman" w:hAnsi="Times New Roman" w:cs="Times New Roman"/>
          <w:sz w:val="24"/>
          <w:szCs w:val="24"/>
        </w:rPr>
        <w:t>with 6 words per bullet</w:t>
      </w:r>
      <w:r w:rsidRPr="00C326D1">
        <w:rPr>
          <w:rFonts w:ascii="Times New Roman" w:hAnsi="Times New Roman" w:cs="Times New Roman"/>
          <w:sz w:val="24"/>
          <w:szCs w:val="24"/>
        </w:rPr>
        <w:t xml:space="preserve"> </w:t>
      </w:r>
      <w:r w:rsidR="00C326D1">
        <w:rPr>
          <w:rFonts w:ascii="Times New Roman" w:hAnsi="Times New Roman" w:cs="Times New Roman"/>
          <w:sz w:val="24"/>
          <w:szCs w:val="24"/>
        </w:rPr>
        <w:t xml:space="preserve">point </w:t>
      </w:r>
      <w:r w:rsidR="00C326D1" w:rsidRPr="00C326D1">
        <w:rPr>
          <w:rFonts w:ascii="Times New Roman" w:hAnsi="Times New Roman" w:cs="Times New Roman"/>
          <w:sz w:val="24"/>
          <w:szCs w:val="24"/>
        </w:rPr>
        <w:t>or a dozen or so words per slide.</w:t>
      </w:r>
    </w:p>
    <w:p w:rsidR="00C326D1" w:rsidRPr="0066280A" w:rsidRDefault="00C326D1" w:rsidP="00033DD7">
      <w:pPr>
        <w:pStyle w:val="ListParagraph"/>
        <w:numPr>
          <w:ilvl w:val="1"/>
          <w:numId w:val="3"/>
        </w:numPr>
        <w:spacing w:before="120" w:after="120" w:line="23" w:lineRule="atLeast"/>
        <w:ind w:left="1134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26D1">
        <w:rPr>
          <w:rFonts w:ascii="Times New Roman" w:hAnsi="Times New Roman" w:cs="Times New Roman"/>
          <w:bCs/>
          <w:sz w:val="24"/>
          <w:szCs w:val="24"/>
        </w:rPr>
        <w:t>Reserve 1st and last slides for critical information</w:t>
      </w:r>
    </w:p>
    <w:p w:rsidR="0066280A" w:rsidRPr="0066280A" w:rsidRDefault="0066280A" w:rsidP="0066280A">
      <w:pPr>
        <w:pStyle w:val="ListParagraph"/>
        <w:numPr>
          <w:ilvl w:val="0"/>
          <w:numId w:val="1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280A">
        <w:rPr>
          <w:rFonts w:ascii="Times New Roman" w:hAnsi="Times New Roman" w:cs="Times New Roman"/>
          <w:b/>
          <w:bCs/>
          <w:sz w:val="24"/>
          <w:szCs w:val="24"/>
        </w:rPr>
        <w:t xml:space="preserve">Slide presentation </w:t>
      </w:r>
    </w:p>
    <w:p w:rsidR="0066280A" w:rsidRPr="0066280A" w:rsidRDefault="0066280A" w:rsidP="0066280A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6280A">
        <w:rPr>
          <w:rFonts w:ascii="Times New Roman" w:hAnsi="Times New Roman" w:cs="Times New Roman"/>
          <w:sz w:val="24"/>
          <w:szCs w:val="24"/>
        </w:rPr>
        <w:t>Use a font that easy to read such as Arial, Times New Roman or Verdana. (</w:t>
      </w:r>
      <w:r w:rsidRPr="0066280A">
        <w:rPr>
          <w:rFonts w:ascii="Times New Roman" w:hAnsi="Times New Roman" w:cs="Times New Roman"/>
          <w:i/>
          <w:sz w:val="24"/>
          <w:szCs w:val="24"/>
        </w:rPr>
        <w:t xml:space="preserve">San Serif </w:t>
      </w:r>
      <w:r w:rsidR="003905CB">
        <w:rPr>
          <w:rFonts w:ascii="Times New Roman" w:hAnsi="Times New Roman" w:cs="Times New Roman"/>
          <w:i/>
          <w:sz w:val="24"/>
          <w:szCs w:val="24"/>
        </w:rPr>
        <w:t xml:space="preserve">/Serif </w:t>
      </w:r>
      <w:r w:rsidRPr="0066280A">
        <w:rPr>
          <w:rFonts w:ascii="Times New Roman" w:hAnsi="Times New Roman" w:cs="Times New Roman"/>
          <w:i/>
          <w:sz w:val="24"/>
          <w:szCs w:val="24"/>
        </w:rPr>
        <w:t>fonts</w:t>
      </w:r>
      <w:r w:rsidRPr="0066280A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Use Arial </w:t>
      </w:r>
      <w:r w:rsidRPr="0066280A">
        <w:rPr>
          <w:rFonts w:ascii="Times New Roman" w:hAnsi="Times New Roman" w:cs="Times New Roman"/>
          <w:sz w:val="24"/>
          <w:szCs w:val="24"/>
        </w:rPr>
        <w:t xml:space="preserve">for headings and another for content. </w:t>
      </w:r>
    </w:p>
    <w:p w:rsidR="0066280A" w:rsidRPr="0066280A" w:rsidRDefault="0066280A" w:rsidP="0066280A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6280A">
        <w:rPr>
          <w:rFonts w:ascii="Times New Roman" w:hAnsi="Times New Roman" w:cs="Times New Roman"/>
          <w:sz w:val="24"/>
          <w:szCs w:val="24"/>
        </w:rPr>
        <w:t xml:space="preserve">Make font large enough (Titles – 44 </w:t>
      </w:r>
      <w:proofErr w:type="spellStart"/>
      <w:r w:rsidRPr="0066280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6280A">
        <w:rPr>
          <w:rFonts w:ascii="Times New Roman" w:hAnsi="Times New Roman" w:cs="Times New Roman"/>
          <w:sz w:val="24"/>
          <w:szCs w:val="24"/>
        </w:rPr>
        <w:t xml:space="preserve"> size Body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minimum font size 20)</w:t>
      </w:r>
      <w:r w:rsidRPr="0066280A">
        <w:rPr>
          <w:rFonts w:ascii="Times New Roman" w:hAnsi="Times New Roman" w:cs="Times New Roman"/>
          <w:sz w:val="24"/>
          <w:szCs w:val="24"/>
        </w:rPr>
        <w:t>.</w:t>
      </w:r>
    </w:p>
    <w:p w:rsidR="0066280A" w:rsidRDefault="0066280A" w:rsidP="0066280A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6280A">
        <w:rPr>
          <w:rFonts w:ascii="Times New Roman" w:hAnsi="Times New Roman" w:cs="Times New Roman"/>
          <w:sz w:val="24"/>
          <w:szCs w:val="24"/>
        </w:rPr>
        <w:t>Every bullet is followed by a capital letter</w:t>
      </w:r>
    </w:p>
    <w:p w:rsidR="00C326D1" w:rsidRPr="00C326D1" w:rsidRDefault="00C326D1" w:rsidP="0066280A">
      <w:pPr>
        <w:pStyle w:val="ListParagraph"/>
        <w:numPr>
          <w:ilvl w:val="1"/>
          <w:numId w:val="3"/>
        </w:numPr>
        <w:spacing w:before="120" w:after="12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326D1">
        <w:rPr>
          <w:rFonts w:ascii="Times New Roman" w:hAnsi="Times New Roman" w:cs="Times New Roman"/>
          <w:sz w:val="24"/>
          <w:szCs w:val="24"/>
        </w:rPr>
        <w:lastRenderedPageBreak/>
        <w:t xml:space="preserve">Use fewer fonts </w:t>
      </w:r>
      <w:r w:rsidR="00DB074A">
        <w:rPr>
          <w:rFonts w:ascii="Times New Roman" w:hAnsi="Times New Roman" w:cs="Times New Roman"/>
          <w:sz w:val="24"/>
          <w:szCs w:val="24"/>
        </w:rPr>
        <w:t>no fancy fonts, don’t use punct</w:t>
      </w:r>
      <w:r w:rsidR="0066280A">
        <w:rPr>
          <w:rFonts w:ascii="Times New Roman" w:hAnsi="Times New Roman" w:cs="Times New Roman"/>
          <w:sz w:val="24"/>
          <w:szCs w:val="24"/>
        </w:rPr>
        <w:t xml:space="preserve">uation as they </w:t>
      </w:r>
      <w:r w:rsidR="00E5324A">
        <w:rPr>
          <w:rFonts w:ascii="Times New Roman" w:hAnsi="Times New Roman" w:cs="Times New Roman"/>
          <w:sz w:val="24"/>
          <w:szCs w:val="24"/>
        </w:rPr>
        <w:t>c</w:t>
      </w:r>
      <w:r w:rsidR="0066280A">
        <w:rPr>
          <w:rFonts w:ascii="Times New Roman" w:hAnsi="Times New Roman" w:cs="Times New Roman"/>
          <w:sz w:val="24"/>
          <w:szCs w:val="24"/>
        </w:rPr>
        <w:t>an clutter the slide.</w:t>
      </w:r>
    </w:p>
    <w:p w:rsidR="00C326D1" w:rsidRDefault="00033DD7" w:rsidP="00033DD7">
      <w:pPr>
        <w:pStyle w:val="ListParagraph"/>
        <w:numPr>
          <w:ilvl w:val="1"/>
          <w:numId w:val="3"/>
        </w:numPr>
        <w:spacing w:before="120" w:after="120" w:line="23" w:lineRule="atLeast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the use of animations and transitions </w:t>
      </w:r>
    </w:p>
    <w:p w:rsidR="00033DD7" w:rsidRDefault="00033DD7" w:rsidP="00FE311B">
      <w:pPr>
        <w:pStyle w:val="ListParagraph"/>
        <w:numPr>
          <w:ilvl w:val="0"/>
          <w:numId w:val="11"/>
        </w:numPr>
        <w:spacing w:before="120" w:after="120" w:line="23" w:lineRule="atLeast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E311B">
        <w:rPr>
          <w:rFonts w:ascii="Times New Roman" w:hAnsi="Times New Roman" w:cs="Times New Roman"/>
          <w:sz w:val="24"/>
          <w:szCs w:val="24"/>
        </w:rPr>
        <w:t xml:space="preserve">Use Photos, Charts and Graphs: these can add variety and interest </w:t>
      </w:r>
    </w:p>
    <w:p w:rsidR="00FE311B" w:rsidRPr="00FE311B" w:rsidRDefault="00FE311B" w:rsidP="00FE311B">
      <w:pPr>
        <w:pStyle w:val="ListParagraph"/>
        <w:numPr>
          <w:ilvl w:val="0"/>
          <w:numId w:val="11"/>
        </w:numPr>
        <w:spacing w:before="120" w:after="120" w:line="23" w:lineRule="atLeast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E311B">
        <w:rPr>
          <w:rFonts w:ascii="Times New Roman" w:hAnsi="Times New Roman" w:cs="Times New Roman"/>
          <w:sz w:val="24"/>
          <w:szCs w:val="24"/>
        </w:rPr>
        <w:t xml:space="preserve">Dark text on a light background is best.  </w:t>
      </w:r>
    </w:p>
    <w:p w:rsidR="00963FED" w:rsidRPr="00963FED" w:rsidRDefault="00963FED" w:rsidP="00FE3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FED">
        <w:rPr>
          <w:rFonts w:ascii="Times New Roman" w:hAnsi="Times New Roman" w:cs="Times New Roman"/>
          <w:b/>
          <w:bCs/>
          <w:sz w:val="24"/>
          <w:szCs w:val="24"/>
        </w:rPr>
        <w:t>Use your voice</w:t>
      </w:r>
      <w:r w:rsidRPr="00963FED">
        <w:rPr>
          <w:rFonts w:ascii="Times New Roman" w:hAnsi="Times New Roman" w:cs="Times New Roman"/>
          <w:sz w:val="24"/>
          <w:szCs w:val="24"/>
        </w:rPr>
        <w:t>. Voice inflection is the way to ge</w:t>
      </w:r>
      <w:r w:rsidR="0086746A">
        <w:rPr>
          <w:rFonts w:ascii="Times New Roman" w:hAnsi="Times New Roman" w:cs="Times New Roman"/>
          <w:sz w:val="24"/>
          <w:szCs w:val="24"/>
        </w:rPr>
        <w:t xml:space="preserve">sture in the online environment. </w:t>
      </w:r>
      <w:r w:rsidRPr="00963FED">
        <w:rPr>
          <w:rFonts w:ascii="Times New Roman" w:hAnsi="Times New Roman" w:cs="Times New Roman"/>
          <w:sz w:val="24"/>
          <w:szCs w:val="24"/>
        </w:rPr>
        <w:t xml:space="preserve"> A great tip is to use physical gestures when speaking – even if they can’t be seen, they come through in your voice.</w:t>
      </w:r>
    </w:p>
    <w:p w:rsidR="00185D79" w:rsidRPr="00185D79" w:rsidRDefault="00185D79" w:rsidP="00033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3" w:lineRule="atLeast"/>
        <w:ind w:left="1134" w:hanging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79">
        <w:rPr>
          <w:rFonts w:ascii="Times New Roman" w:eastAsia="Times New Roman" w:hAnsi="Times New Roman" w:cs="Times New Roman"/>
          <w:color w:val="000000"/>
          <w:sz w:val="24"/>
          <w:szCs w:val="24"/>
        </w:rPr>
        <w:t>Vary the pitch and inflection of your voice</w:t>
      </w:r>
    </w:p>
    <w:p w:rsidR="00185D79" w:rsidRPr="00185D79" w:rsidRDefault="00185D79" w:rsidP="00033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3" w:lineRule="atLeast"/>
        <w:ind w:left="1134" w:hanging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79">
        <w:rPr>
          <w:rFonts w:ascii="Times New Roman" w:eastAsia="Times New Roman" w:hAnsi="Times New Roman" w:cs="Times New Roman"/>
          <w:color w:val="000000"/>
          <w:sz w:val="24"/>
          <w:szCs w:val="24"/>
        </w:rPr>
        <w:t>Regulate the speed at which you speak</w:t>
      </w:r>
    </w:p>
    <w:p w:rsidR="00185D79" w:rsidRPr="00185D79" w:rsidRDefault="00185D79" w:rsidP="00033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3" w:lineRule="atLeast"/>
        <w:ind w:left="1134" w:hanging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79">
        <w:rPr>
          <w:rFonts w:ascii="Times New Roman" w:eastAsia="Times New Roman" w:hAnsi="Times New Roman" w:cs="Times New Roman"/>
          <w:color w:val="000000"/>
          <w:sz w:val="24"/>
          <w:szCs w:val="24"/>
        </w:rPr>
        <w:t>Most people speak too quickly</w:t>
      </w:r>
    </w:p>
    <w:p w:rsidR="00963FED" w:rsidRDefault="00185D79" w:rsidP="00033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3" w:lineRule="atLeast"/>
        <w:ind w:left="1134" w:hanging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79">
        <w:rPr>
          <w:rFonts w:ascii="Times New Roman" w:eastAsia="Times New Roman" w:hAnsi="Times New Roman" w:cs="Times New Roman"/>
          <w:color w:val="000000"/>
          <w:sz w:val="24"/>
          <w:szCs w:val="24"/>
        </w:rPr>
        <w:t>The audience cannot absorb the message</w:t>
      </w:r>
    </w:p>
    <w:p w:rsidR="00963FED" w:rsidRPr="00033DD7" w:rsidRDefault="00B13279" w:rsidP="00033D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3" w:lineRule="atLeast"/>
        <w:ind w:left="567" w:hanging="567"/>
        <w:contextualSpacing w:val="0"/>
        <w:outlineLvl w:val="2"/>
        <w:rPr>
          <w:rStyle w:val="Strong"/>
          <w:rFonts w:ascii="Times New Roman" w:eastAsia="Times New Roman" w:hAnsi="Times New Roman" w:cs="Times New Roman"/>
          <w:bCs w:val="0"/>
          <w:color w:val="000000"/>
          <w:sz w:val="28"/>
          <w:szCs w:val="24"/>
        </w:rPr>
      </w:pPr>
      <w:r w:rsidRPr="00B132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Checking File size - </w:t>
      </w:r>
      <w:r w:rsidRPr="00B13279">
        <w:rPr>
          <w:rStyle w:val="Strong"/>
          <w:rFonts w:ascii="Times New Roman" w:hAnsi="Times New Roman" w:cs="Times New Roman"/>
          <w:b w:val="0"/>
          <w:sz w:val="24"/>
        </w:rPr>
        <w:t xml:space="preserve">In general, a 10-15 minute recording at 720p is approx. 250MB in size. </w:t>
      </w:r>
    </w:p>
    <w:p w:rsidR="00033DD7" w:rsidRPr="00033DD7" w:rsidRDefault="00033DD7" w:rsidP="00033DD7">
      <w:pPr>
        <w:pStyle w:val="ListParagraph"/>
        <w:numPr>
          <w:ilvl w:val="0"/>
          <w:numId w:val="5"/>
        </w:numPr>
        <w:spacing w:before="120" w:after="120" w:line="23" w:lineRule="atLeast"/>
        <w:ind w:left="1134" w:hanging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DD7">
        <w:rPr>
          <w:rFonts w:ascii="Times New Roman" w:eastAsia="Times New Roman" w:hAnsi="Times New Roman" w:cs="Times New Roman"/>
          <w:color w:val="000000"/>
          <w:sz w:val="24"/>
          <w:szCs w:val="24"/>
        </w:rPr>
        <w:t>Check file size of images</w:t>
      </w:r>
    </w:p>
    <w:p w:rsidR="00E5324A" w:rsidRPr="00E5324A" w:rsidRDefault="00E5324A" w:rsidP="00E5324A"/>
    <w:sectPr w:rsidR="00E5324A" w:rsidRPr="00E5324A" w:rsidSect="00E5324A">
      <w:pgSz w:w="11907" w:h="16839" w:code="9"/>
      <w:pgMar w:top="709" w:right="1247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37D"/>
    <w:multiLevelType w:val="hybridMultilevel"/>
    <w:tmpl w:val="EF0E9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06A7"/>
    <w:multiLevelType w:val="hybridMultilevel"/>
    <w:tmpl w:val="7B7E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6F94"/>
    <w:multiLevelType w:val="hybridMultilevel"/>
    <w:tmpl w:val="4A38D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4A13"/>
    <w:multiLevelType w:val="hybridMultilevel"/>
    <w:tmpl w:val="F93E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1089"/>
    <w:multiLevelType w:val="hybridMultilevel"/>
    <w:tmpl w:val="17520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56F8D"/>
    <w:multiLevelType w:val="hybridMultilevel"/>
    <w:tmpl w:val="D7C07EB8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E1C266CA">
      <w:numFmt w:val="bullet"/>
      <w:lvlText w:val="•"/>
      <w:lvlJc w:val="left"/>
      <w:pPr>
        <w:ind w:left="1233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5D601D9"/>
    <w:multiLevelType w:val="hybridMultilevel"/>
    <w:tmpl w:val="0AAE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88C"/>
    <w:multiLevelType w:val="hybridMultilevel"/>
    <w:tmpl w:val="D24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17215"/>
    <w:multiLevelType w:val="hybridMultilevel"/>
    <w:tmpl w:val="BADACD32"/>
    <w:lvl w:ilvl="0" w:tplc="04090003">
      <w:start w:val="1"/>
      <w:numFmt w:val="bullet"/>
      <w:lvlText w:val="o"/>
      <w:lvlJc w:val="left"/>
      <w:pPr>
        <w:ind w:left="-9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 w15:restartNumberingAfterBreak="0">
    <w:nsid w:val="6F433A45"/>
    <w:multiLevelType w:val="hybridMultilevel"/>
    <w:tmpl w:val="BD42FFEA"/>
    <w:lvl w:ilvl="0" w:tplc="2AFA3DA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0907"/>
    <w:multiLevelType w:val="hybridMultilevel"/>
    <w:tmpl w:val="A5D8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0736"/>
    <w:multiLevelType w:val="hybridMultilevel"/>
    <w:tmpl w:val="1B74A44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12"/>
    <w:rsid w:val="00033DD7"/>
    <w:rsid w:val="00185D79"/>
    <w:rsid w:val="00285F8C"/>
    <w:rsid w:val="003905CB"/>
    <w:rsid w:val="003E2F99"/>
    <w:rsid w:val="00447D47"/>
    <w:rsid w:val="00507FAB"/>
    <w:rsid w:val="005543A4"/>
    <w:rsid w:val="0066280A"/>
    <w:rsid w:val="00740312"/>
    <w:rsid w:val="007C47A8"/>
    <w:rsid w:val="0086746A"/>
    <w:rsid w:val="00963FED"/>
    <w:rsid w:val="00B13279"/>
    <w:rsid w:val="00C326D1"/>
    <w:rsid w:val="00CC7DAD"/>
    <w:rsid w:val="00DB074A"/>
    <w:rsid w:val="00DC071A"/>
    <w:rsid w:val="00E5324A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2C2E2-E660-40CD-9922-0BFDD858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3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312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740312"/>
    <w:rPr>
      <w:i/>
      <w:iCs/>
    </w:rPr>
  </w:style>
  <w:style w:type="paragraph" w:styleId="ListParagraph">
    <w:name w:val="List Paragraph"/>
    <w:basedOn w:val="Normal"/>
    <w:uiPriority w:val="34"/>
    <w:qFormat/>
    <w:rsid w:val="00963F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27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32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7F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67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43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28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e.edu.au/brand-toolkit/resources/templates/powerpo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Gleeson</dc:creator>
  <cp:lastModifiedBy>Emma Lockyer</cp:lastModifiedBy>
  <cp:revision>2</cp:revision>
  <dcterms:created xsi:type="dcterms:W3CDTF">2016-10-14T00:01:00Z</dcterms:created>
  <dcterms:modified xsi:type="dcterms:W3CDTF">2016-10-14T00:01:00Z</dcterms:modified>
</cp:coreProperties>
</file>