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0444" w14:textId="0179C3A5" w:rsidR="004B72E3" w:rsidRDefault="00CB761F" w:rsidP="008F1C17">
      <w:pPr>
        <w:rPr>
          <w:b/>
          <w:bCs/>
        </w:rPr>
      </w:pPr>
      <w:r>
        <w:rPr>
          <w:b/>
          <w:bCs/>
        </w:rPr>
        <w:t>International Students</w:t>
      </w:r>
      <w:r w:rsidR="00EC291A">
        <w:rPr>
          <w:b/>
          <w:bCs/>
        </w:rPr>
        <w:t xml:space="preserve"> </w:t>
      </w:r>
      <w:r>
        <w:rPr>
          <w:b/>
          <w:bCs/>
        </w:rPr>
        <w:t xml:space="preserve">- </w:t>
      </w:r>
      <w:r w:rsidR="004B72E3" w:rsidRPr="004B72E3">
        <w:rPr>
          <w:b/>
          <w:bCs/>
        </w:rPr>
        <w:t>Reversal of Fee Debt and Waiver of Academic Penalty</w:t>
      </w:r>
    </w:p>
    <w:p w14:paraId="3CE4FFA0" w14:textId="3118D869" w:rsidR="008F1C17" w:rsidRPr="008F1C17" w:rsidRDefault="008F1C17" w:rsidP="007F457D">
      <w:pPr>
        <w:tabs>
          <w:tab w:val="num" w:pos="720"/>
        </w:tabs>
      </w:pPr>
      <w:r w:rsidRPr="00CB761F">
        <w:t>The following information is provided to assist with applications for remission of fees. Reading and following this information will assist you in receiving a timely outcome.</w:t>
      </w:r>
      <w:r w:rsidRPr="008F1C17">
        <w:t xml:space="preserve"> </w:t>
      </w:r>
      <w:r w:rsidRPr="008F1C17">
        <w:br/>
      </w:r>
      <w:r w:rsidRPr="008F1C17">
        <w:br/>
      </w:r>
      <w:r w:rsidRPr="008F1C17">
        <w:rPr>
          <w:b/>
          <w:bCs/>
          <w:u w:val="single"/>
        </w:rPr>
        <w:t>How long do I have to apply?</w:t>
      </w:r>
    </w:p>
    <w:p w14:paraId="382F8115" w14:textId="336EDC75" w:rsidR="008F1C17" w:rsidRPr="008F1C17" w:rsidRDefault="00DE58CA" w:rsidP="008F1C17">
      <w:r>
        <w:t>Y</w:t>
      </w:r>
      <w:r w:rsidR="008F1C17" w:rsidRPr="008F1C17">
        <w:t>ou must lodge your application within 12 months of the date that you withdrew from the unit(s).</w:t>
      </w:r>
    </w:p>
    <w:p w14:paraId="1177C1F2" w14:textId="77777777" w:rsidR="008F1C17" w:rsidRPr="008F1C17" w:rsidRDefault="008F1C17" w:rsidP="008F1C17">
      <w:r w:rsidRPr="008F1C17">
        <w:t>OR</w:t>
      </w:r>
    </w:p>
    <w:p w14:paraId="3A58270C" w14:textId="77777777" w:rsidR="008F1C17" w:rsidRPr="008F1C17" w:rsidRDefault="008F1C17" w:rsidP="008F1C17">
      <w:r w:rsidRPr="008F1C17">
        <w:t>If you did not withdraw from the unit(s) you must lodge your application within 12 months of the end of the teaching period in which the unit(s) was to be taken.</w:t>
      </w:r>
    </w:p>
    <w:p w14:paraId="62DED1CC" w14:textId="77777777" w:rsidR="008F1C17" w:rsidRPr="008F1C17" w:rsidRDefault="008F1C17" w:rsidP="008F1C17">
      <w:r w:rsidRPr="008F1C17">
        <w:t>For any application which is outside the legislated and mandated 12-month timeframe, you would be required to provide an explanation and any evidence as to why it has not been possible to apply for a remission of fees within the legislated and mandated 12-month timeframe. Any applications submitted outside the 12-month timeframe will be considered on merit including the explanation and evidence provided, as to why the mandated 12-month timeframe should be waived.</w:t>
      </w:r>
    </w:p>
    <w:p w14:paraId="7D79C40A" w14:textId="77777777" w:rsidR="008F1C17" w:rsidRPr="008F1C17" w:rsidRDefault="008F1C17" w:rsidP="008F1C17">
      <w:r w:rsidRPr="008F1C17">
        <w:rPr>
          <w:b/>
          <w:bCs/>
          <w:u w:val="single"/>
        </w:rPr>
        <w:t>How to apply</w:t>
      </w:r>
    </w:p>
    <w:p w14:paraId="4362AB38" w14:textId="77777777" w:rsidR="008F1C17" w:rsidRPr="008F1C17" w:rsidRDefault="008F1C17" w:rsidP="008F1C17">
      <w:pPr>
        <w:numPr>
          <w:ilvl w:val="0"/>
          <w:numId w:val="2"/>
        </w:numPr>
      </w:pPr>
      <w:r w:rsidRPr="008F1C17">
        <w:t>You must apply in writing using this online form.</w:t>
      </w:r>
    </w:p>
    <w:p w14:paraId="3B4F594A" w14:textId="77777777" w:rsidR="008F1C17" w:rsidRPr="008F1C17" w:rsidRDefault="008F1C17" w:rsidP="008F1C17">
      <w:pPr>
        <w:numPr>
          <w:ilvl w:val="0"/>
          <w:numId w:val="2"/>
        </w:numPr>
      </w:pPr>
      <w:r w:rsidRPr="008F1C17">
        <w:t>Your application must include independent supporting documentation. If you are not able to supply evidence to substantiate your application, the assessors will have no option but to assess the application based on the information that they are given.</w:t>
      </w:r>
    </w:p>
    <w:p w14:paraId="6E212C78" w14:textId="77777777" w:rsidR="008F1C17" w:rsidRPr="008F1C17" w:rsidRDefault="008F1C17" w:rsidP="008F1C17">
      <w:pPr>
        <w:numPr>
          <w:ilvl w:val="0"/>
          <w:numId w:val="2"/>
        </w:numPr>
      </w:pPr>
      <w:r w:rsidRPr="008F1C17">
        <w:t xml:space="preserve">Each application will be </w:t>
      </w:r>
      <w:proofErr w:type="gramStart"/>
      <w:r w:rsidRPr="008F1C17">
        <w:t>assessed</w:t>
      </w:r>
      <w:proofErr w:type="gramEnd"/>
      <w:r w:rsidRPr="008F1C17">
        <w:t xml:space="preserve"> and a result will be determined based on its merit.</w:t>
      </w:r>
    </w:p>
    <w:p w14:paraId="2E06A2E9" w14:textId="77777777" w:rsidR="001D61B0" w:rsidRPr="008F1C17" w:rsidRDefault="001D61B0" w:rsidP="008F1C17"/>
    <w:p w14:paraId="55C37B0C" w14:textId="77777777" w:rsidR="008F1C17" w:rsidRPr="008F1C17" w:rsidRDefault="008F1C17" w:rsidP="008F1C17">
      <w:r w:rsidRPr="008F1C17">
        <w:rPr>
          <w:b/>
          <w:bCs/>
        </w:rPr>
        <w:t>Assessing your circumstances for Remissions of fees</w:t>
      </w:r>
    </w:p>
    <w:p w14:paraId="47546BC0" w14:textId="5BAAD01D" w:rsidR="008F1C17" w:rsidRPr="008F1C17" w:rsidRDefault="00D07C47" w:rsidP="008F1C17">
      <w:r>
        <w:t>A</w:t>
      </w:r>
      <w:r w:rsidR="008F1C17" w:rsidRPr="008F1C17">
        <w:t xml:space="preserve">ll aspects of your study during the trimester for which you are seeking a remission are required to be considered, including any assessment extensions, Special Assessments such as special extensions of time (SETs), deferred exams and special consideration, the independent supporting documentation provided with these applications and if you have any special provisions in place to assist you with your studies such as a Study Access Plan. </w:t>
      </w:r>
    </w:p>
    <w:p w14:paraId="0CB69047" w14:textId="77777777" w:rsidR="008F1C17" w:rsidRPr="008F1C17" w:rsidRDefault="008F1C17" w:rsidP="008F1C17">
      <w:r w:rsidRPr="008F1C17">
        <w:rPr>
          <w:b/>
          <w:bCs/>
          <w:u w:val="single"/>
        </w:rPr>
        <w:t>Click on the links below to find out:</w:t>
      </w:r>
    </w:p>
    <w:p w14:paraId="52C99A01" w14:textId="77777777" w:rsidR="008F1C17" w:rsidRPr="008F1C17" w:rsidRDefault="008F1C17" w:rsidP="008F1C17">
      <w:pPr>
        <w:numPr>
          <w:ilvl w:val="0"/>
          <w:numId w:val="3"/>
        </w:numPr>
      </w:pPr>
      <w:hyperlink r:id="rId5" w:tgtFrame="_blank" w:history="1">
        <w:r w:rsidRPr="008F1C17">
          <w:rPr>
            <w:rStyle w:val="Hyperlink"/>
          </w:rPr>
          <w:t>What are special circumstances?</w:t>
        </w:r>
      </w:hyperlink>
    </w:p>
    <w:p w14:paraId="1B260AA2" w14:textId="77777777" w:rsidR="008F1C17" w:rsidRPr="008F1C17" w:rsidRDefault="008F1C17" w:rsidP="008F1C17">
      <w:pPr>
        <w:numPr>
          <w:ilvl w:val="0"/>
          <w:numId w:val="3"/>
        </w:numPr>
      </w:pPr>
      <w:hyperlink r:id="rId6" w:tgtFrame="_blank" w:history="1">
        <w:r w:rsidRPr="008F1C17">
          <w:rPr>
            <w:rStyle w:val="Hyperlink"/>
          </w:rPr>
          <w:t>What are examples of special circumstances?</w:t>
        </w:r>
      </w:hyperlink>
    </w:p>
    <w:p w14:paraId="1D729C68" w14:textId="77777777" w:rsidR="008F1C17" w:rsidRPr="008F1C17" w:rsidRDefault="008F1C17" w:rsidP="008F1C17"/>
    <w:p w14:paraId="50E6F40F" w14:textId="77777777" w:rsidR="008F1C17" w:rsidRPr="008F1C17" w:rsidRDefault="008F1C17" w:rsidP="008F1C17">
      <w:r w:rsidRPr="008F1C17">
        <w:rPr>
          <w:b/>
          <w:bCs/>
          <w:u w:val="single"/>
        </w:rPr>
        <w:t>When will I receive a response or decision?</w:t>
      </w:r>
    </w:p>
    <w:p w14:paraId="472DB8B8" w14:textId="4BE26EA1" w:rsidR="008F1C17" w:rsidRPr="008F1C17" w:rsidRDefault="008F1C17" w:rsidP="008F1C17">
      <w:r w:rsidRPr="008F1C17">
        <w:t xml:space="preserve">Once you have lodged your application, and if you have supplied </w:t>
      </w:r>
      <w:r w:rsidRPr="008F1C17">
        <w:rPr>
          <w:b/>
          <w:bCs/>
        </w:rPr>
        <w:t>all relevant supporting documentation</w:t>
      </w:r>
      <w:r w:rsidRPr="008F1C17">
        <w:t xml:space="preserve">, you will receive a decision within 30 </w:t>
      </w:r>
      <w:r w:rsidR="00D37164">
        <w:t xml:space="preserve">working </w:t>
      </w:r>
      <w:r w:rsidRPr="008F1C17">
        <w:t>days.</w:t>
      </w:r>
    </w:p>
    <w:p w14:paraId="40143972" w14:textId="77777777" w:rsidR="008F1C17" w:rsidRPr="008F1C17" w:rsidRDefault="008F1C17" w:rsidP="008F1C17">
      <w:r w:rsidRPr="008F1C17">
        <w:t>Failure to supply sufficient independent supporting documentation will result in either:</w:t>
      </w:r>
    </w:p>
    <w:p w14:paraId="62EC92A5" w14:textId="77777777" w:rsidR="008F1C17" w:rsidRPr="008F1C17" w:rsidRDefault="008F1C17" w:rsidP="008F1C17">
      <w:pPr>
        <w:numPr>
          <w:ilvl w:val="0"/>
          <w:numId w:val="4"/>
        </w:numPr>
      </w:pPr>
      <w:r w:rsidRPr="008F1C17">
        <w:lastRenderedPageBreak/>
        <w:t>the assessors making a decision, based on the specific criteria for remission, solely on the evidence you have supplied; or</w:t>
      </w:r>
    </w:p>
    <w:p w14:paraId="28C2A1AE" w14:textId="77777777" w:rsidR="008F1C17" w:rsidRPr="008F1C17" w:rsidRDefault="008F1C17" w:rsidP="008F1C17">
      <w:pPr>
        <w:numPr>
          <w:ilvl w:val="0"/>
          <w:numId w:val="4"/>
        </w:numPr>
      </w:pPr>
      <w:r w:rsidRPr="008F1C17">
        <w:t>the application being sent back to you by email as incomplete and asking you for further supporting documentation.</w:t>
      </w:r>
    </w:p>
    <w:p w14:paraId="64CE4106" w14:textId="77777777" w:rsidR="006543ED" w:rsidRDefault="006543ED"/>
    <w:p w14:paraId="702031C9" w14:textId="5D4BEA5F" w:rsidR="008F1C17" w:rsidRDefault="00EC291A">
      <w:pPr>
        <w:rPr>
          <w:b/>
          <w:bCs/>
        </w:rPr>
      </w:pPr>
      <w:sdt>
        <w:sdtPr>
          <w:id w:val="1188867025"/>
          <w14:checkbox>
            <w14:checked w14:val="0"/>
            <w14:checkedState w14:val="2612" w14:font="MS Gothic"/>
            <w14:uncheckedState w14:val="2610" w14:font="MS Gothic"/>
          </w14:checkbox>
        </w:sdtPr>
        <w:sdtEndPr/>
        <w:sdtContent>
          <w:r w:rsidR="008F1C17">
            <w:rPr>
              <w:rFonts w:ascii="MS Gothic" w:eastAsia="MS Gothic" w:hAnsi="MS Gothic" w:hint="eastAsia"/>
            </w:rPr>
            <w:t>☐</w:t>
          </w:r>
        </w:sdtContent>
      </w:sdt>
      <w:r w:rsidR="008F1C17">
        <w:tab/>
      </w:r>
      <w:r w:rsidR="008F1C17" w:rsidRPr="008F1C17">
        <w:rPr>
          <w:b/>
          <w:bCs/>
        </w:rPr>
        <w:t xml:space="preserve">I have read the </w:t>
      </w:r>
      <w:r w:rsidR="00D37164" w:rsidRPr="008F1C17">
        <w:rPr>
          <w:b/>
          <w:bCs/>
        </w:rPr>
        <w:t xml:space="preserve">above </w:t>
      </w:r>
      <w:r w:rsidR="008F1C17" w:rsidRPr="008F1C17">
        <w:rPr>
          <w:b/>
          <w:bCs/>
        </w:rPr>
        <w:t>information</w:t>
      </w:r>
      <w:r w:rsidR="00D37164">
        <w:rPr>
          <w:b/>
          <w:bCs/>
        </w:rPr>
        <w:t>*</w:t>
      </w:r>
    </w:p>
    <w:p w14:paraId="54BD6E8F" w14:textId="77777777" w:rsidR="008F1C17" w:rsidRDefault="008F1C17">
      <w:pPr>
        <w:rPr>
          <w:b/>
          <w:bCs/>
        </w:rPr>
      </w:pPr>
    </w:p>
    <w:p w14:paraId="2C74DE7A" w14:textId="246AA587" w:rsidR="008F1C17" w:rsidRDefault="008F1C17">
      <w:r w:rsidRPr="008F1C17">
        <w:rPr>
          <w:b/>
          <w:bCs/>
        </w:rPr>
        <w:t>What is your Degree/Course Name?</w:t>
      </w:r>
      <w:r w:rsidRPr="008F1C17">
        <w:t xml:space="preserve"> *</w:t>
      </w:r>
    </w:p>
    <w:tbl>
      <w:tblPr>
        <w:tblStyle w:val="TableGrid"/>
        <w:tblW w:w="0" w:type="auto"/>
        <w:tblLook w:val="04A0" w:firstRow="1" w:lastRow="0" w:firstColumn="1" w:lastColumn="0" w:noHBand="0" w:noVBand="1"/>
      </w:tblPr>
      <w:tblGrid>
        <w:gridCol w:w="9016"/>
      </w:tblGrid>
      <w:tr w:rsidR="008F1C17" w14:paraId="6E9EE72C" w14:textId="77777777">
        <w:tc>
          <w:tcPr>
            <w:tcW w:w="9016" w:type="dxa"/>
          </w:tcPr>
          <w:p w14:paraId="1759E47A" w14:textId="77777777" w:rsidR="008F1C17" w:rsidRDefault="008F1C17"/>
        </w:tc>
      </w:tr>
    </w:tbl>
    <w:p w14:paraId="307B29DD" w14:textId="77777777" w:rsidR="008F1C17" w:rsidRDefault="008F1C17"/>
    <w:p w14:paraId="023F83FB" w14:textId="57E73127" w:rsidR="008F1C17" w:rsidRPr="00D37164" w:rsidRDefault="008F1C17" w:rsidP="008F1C17">
      <w:r w:rsidRPr="008F1C17">
        <w:rPr>
          <w:b/>
          <w:bCs/>
        </w:rPr>
        <w:t>What is the unit code and unit name for which you are seeking remission?</w:t>
      </w:r>
      <w:r w:rsidR="00D37164">
        <w:rPr>
          <w:b/>
          <w:bCs/>
        </w:rPr>
        <w:t xml:space="preserve"> </w:t>
      </w:r>
      <w:r w:rsidR="00D37164" w:rsidRPr="00D37164">
        <w:t>Add additional tables for additional units</w:t>
      </w:r>
    </w:p>
    <w:tbl>
      <w:tblPr>
        <w:tblStyle w:val="TableGrid"/>
        <w:tblW w:w="0" w:type="auto"/>
        <w:tblLook w:val="04A0" w:firstRow="1" w:lastRow="0" w:firstColumn="1" w:lastColumn="0" w:noHBand="0" w:noVBand="1"/>
      </w:tblPr>
      <w:tblGrid>
        <w:gridCol w:w="4508"/>
        <w:gridCol w:w="4508"/>
      </w:tblGrid>
      <w:tr w:rsidR="008F1C17" w14:paraId="50BA6639" w14:textId="77777777">
        <w:tc>
          <w:tcPr>
            <w:tcW w:w="4508" w:type="dxa"/>
          </w:tcPr>
          <w:p w14:paraId="6A43B5C8" w14:textId="673ACE36" w:rsidR="008F1C17" w:rsidRPr="008F1C17" w:rsidRDefault="008F1C17" w:rsidP="008F1C17">
            <w:pPr>
              <w:spacing w:after="160" w:line="259" w:lineRule="auto"/>
              <w:rPr>
                <w:b/>
                <w:bCs/>
              </w:rPr>
            </w:pPr>
            <w:r w:rsidRPr="008F1C17">
              <w:rPr>
                <w:b/>
                <w:bCs/>
              </w:rPr>
              <w:t xml:space="preserve">Unit Code: * </w:t>
            </w:r>
          </w:p>
        </w:tc>
        <w:tc>
          <w:tcPr>
            <w:tcW w:w="4508" w:type="dxa"/>
          </w:tcPr>
          <w:p w14:paraId="42A1B570" w14:textId="77777777" w:rsidR="008F1C17" w:rsidRDefault="008F1C17" w:rsidP="008F1C17"/>
        </w:tc>
      </w:tr>
      <w:tr w:rsidR="008F1C17" w14:paraId="5A92EC89" w14:textId="77777777">
        <w:tc>
          <w:tcPr>
            <w:tcW w:w="4508" w:type="dxa"/>
          </w:tcPr>
          <w:p w14:paraId="19F07F10" w14:textId="276D1155" w:rsidR="008F1C17" w:rsidRDefault="008F1C17" w:rsidP="008F1C17">
            <w:r w:rsidRPr="008F1C17">
              <w:rPr>
                <w:b/>
                <w:bCs/>
              </w:rPr>
              <w:t>Unit Name:</w:t>
            </w:r>
            <w:r w:rsidRPr="008F1C17">
              <w:t xml:space="preserve"> *</w:t>
            </w:r>
            <w:r>
              <w:br/>
            </w:r>
          </w:p>
        </w:tc>
        <w:tc>
          <w:tcPr>
            <w:tcW w:w="4508" w:type="dxa"/>
          </w:tcPr>
          <w:p w14:paraId="3A4740EF" w14:textId="77777777" w:rsidR="008F1C17" w:rsidRDefault="008F1C17" w:rsidP="008F1C17"/>
        </w:tc>
      </w:tr>
      <w:tr w:rsidR="008F1C17" w14:paraId="16F275FE" w14:textId="77777777">
        <w:tc>
          <w:tcPr>
            <w:tcW w:w="4508" w:type="dxa"/>
          </w:tcPr>
          <w:p w14:paraId="51892A32" w14:textId="0C29FF2B" w:rsidR="008F1C17" w:rsidRDefault="008F1C17" w:rsidP="008F1C17">
            <w:r w:rsidRPr="008F1C17">
              <w:rPr>
                <w:b/>
                <w:bCs/>
              </w:rPr>
              <w:t>When did you study this unit?</w:t>
            </w:r>
            <w:r w:rsidRPr="008F1C17">
              <w:t xml:space="preserve"> *</w:t>
            </w:r>
            <w:r>
              <w:t xml:space="preserve"> (trimester)</w:t>
            </w:r>
            <w:r>
              <w:br/>
            </w:r>
          </w:p>
        </w:tc>
        <w:tc>
          <w:tcPr>
            <w:tcW w:w="4508" w:type="dxa"/>
          </w:tcPr>
          <w:p w14:paraId="1624A59F" w14:textId="77777777" w:rsidR="008F1C17" w:rsidRDefault="008F1C17" w:rsidP="008F1C17"/>
        </w:tc>
      </w:tr>
      <w:tr w:rsidR="008F1C17" w14:paraId="4A2ED6C8" w14:textId="77777777">
        <w:tc>
          <w:tcPr>
            <w:tcW w:w="4508" w:type="dxa"/>
          </w:tcPr>
          <w:p w14:paraId="74EB51D2" w14:textId="77777777" w:rsidR="008F1C17" w:rsidRDefault="008F1C17" w:rsidP="008F1C17">
            <w:r w:rsidRPr="008F1C17">
              <w:rPr>
                <w:b/>
                <w:bCs/>
              </w:rPr>
              <w:t>Year:</w:t>
            </w:r>
            <w:r w:rsidRPr="008F1C17">
              <w:t xml:space="preserve"> *</w:t>
            </w:r>
          </w:p>
          <w:p w14:paraId="6EA551B6" w14:textId="77777777" w:rsidR="008F1C17" w:rsidRDefault="008F1C17" w:rsidP="008F1C17"/>
        </w:tc>
        <w:tc>
          <w:tcPr>
            <w:tcW w:w="4508" w:type="dxa"/>
          </w:tcPr>
          <w:p w14:paraId="573C950C" w14:textId="77777777" w:rsidR="008F1C17" w:rsidRDefault="008F1C17" w:rsidP="008F1C17"/>
        </w:tc>
      </w:tr>
    </w:tbl>
    <w:p w14:paraId="7379998B" w14:textId="77777777" w:rsidR="008F1C17" w:rsidRPr="008F1C17" w:rsidRDefault="008F1C17" w:rsidP="008F1C17"/>
    <w:p w14:paraId="1215D843" w14:textId="49FCEA65" w:rsidR="008F1C17" w:rsidRDefault="008F1C17" w:rsidP="008F1C17">
      <w:pPr>
        <w:rPr>
          <w:b/>
          <w:bCs/>
        </w:rPr>
      </w:pPr>
      <w:r w:rsidRPr="008F1C17">
        <w:rPr>
          <w:b/>
          <w:bCs/>
        </w:rPr>
        <w:t>Did you make an upfront or a partial payment to UNE, or fully defer your payment? *</w:t>
      </w:r>
      <w:r>
        <w:rPr>
          <w:b/>
          <w:bCs/>
        </w:rPr>
        <w:t xml:space="preserve"> </w:t>
      </w:r>
    </w:p>
    <w:tbl>
      <w:tblPr>
        <w:tblStyle w:val="TableGrid"/>
        <w:tblW w:w="0" w:type="auto"/>
        <w:tblLook w:val="04A0" w:firstRow="1" w:lastRow="0" w:firstColumn="1" w:lastColumn="0" w:noHBand="0" w:noVBand="1"/>
      </w:tblPr>
      <w:tblGrid>
        <w:gridCol w:w="9016"/>
      </w:tblGrid>
      <w:tr w:rsidR="008F1C17" w14:paraId="44D5B9C9" w14:textId="77777777">
        <w:tc>
          <w:tcPr>
            <w:tcW w:w="9016" w:type="dxa"/>
          </w:tcPr>
          <w:p w14:paraId="250ED387" w14:textId="77777777" w:rsidR="008F1C17" w:rsidRDefault="008F1C17" w:rsidP="008F1C17"/>
        </w:tc>
      </w:tr>
    </w:tbl>
    <w:p w14:paraId="43068697" w14:textId="77777777" w:rsidR="008F1C17" w:rsidRPr="008F1C17" w:rsidRDefault="008F1C17" w:rsidP="008F1C17"/>
    <w:p w14:paraId="4E837A3E" w14:textId="4770D29D" w:rsidR="008F1C17" w:rsidRDefault="008F1C17">
      <w:r w:rsidRPr="008F1C17">
        <w:rPr>
          <w:b/>
          <w:bCs/>
        </w:rPr>
        <w:t>What are your special circumstances?</w:t>
      </w:r>
      <w:r w:rsidRPr="008F1C17">
        <w:t xml:space="preserve"> *(Your special circumstances must be beyond your control and unusual, uncommon, or abnormal which a reasonable person would consider is not due to your action or inaction either direct or indirect)</w:t>
      </w:r>
    </w:p>
    <w:tbl>
      <w:tblPr>
        <w:tblStyle w:val="TableGrid"/>
        <w:tblW w:w="0" w:type="auto"/>
        <w:tblLook w:val="04A0" w:firstRow="1" w:lastRow="0" w:firstColumn="1" w:lastColumn="0" w:noHBand="0" w:noVBand="1"/>
      </w:tblPr>
      <w:tblGrid>
        <w:gridCol w:w="9016"/>
      </w:tblGrid>
      <w:tr w:rsidR="008F1C17" w14:paraId="686A8AF2" w14:textId="77777777">
        <w:tc>
          <w:tcPr>
            <w:tcW w:w="9016" w:type="dxa"/>
          </w:tcPr>
          <w:p w14:paraId="634F7705" w14:textId="77777777" w:rsidR="008F1C17" w:rsidRDefault="008F1C17"/>
          <w:p w14:paraId="64D796FD" w14:textId="77777777" w:rsidR="008F1C17" w:rsidRDefault="008F1C17"/>
          <w:p w14:paraId="4A77876B" w14:textId="77777777" w:rsidR="008F1C17" w:rsidRDefault="008F1C17"/>
          <w:p w14:paraId="2B718AEA" w14:textId="77777777" w:rsidR="008F1C17" w:rsidRDefault="008F1C17"/>
          <w:p w14:paraId="7B8CC731" w14:textId="77777777" w:rsidR="008F1C17" w:rsidRDefault="008F1C17"/>
          <w:p w14:paraId="2D10611E" w14:textId="77777777" w:rsidR="008F1C17" w:rsidRDefault="008F1C17"/>
        </w:tc>
      </w:tr>
    </w:tbl>
    <w:p w14:paraId="2F838D63" w14:textId="77777777" w:rsidR="008F1C17" w:rsidRDefault="008F1C17"/>
    <w:p w14:paraId="68AC49B5" w14:textId="45E5AE7A" w:rsidR="008F1C17" w:rsidRDefault="008F1C17">
      <w:r w:rsidRPr="008F1C17">
        <w:rPr>
          <w:b/>
          <w:bCs/>
        </w:rPr>
        <w:t>When did your special circumstances occur?</w:t>
      </w:r>
      <w:r w:rsidRPr="008F1C17">
        <w:t xml:space="preserve"> *</w:t>
      </w:r>
      <w:r>
        <w:t xml:space="preserve"> </w:t>
      </w:r>
      <w:r w:rsidRPr="008F1C17">
        <w:t>(Your special circumstances must occur after the census date or where it did occur before the census date you must demonstrate that it worsened significantly after census)</w:t>
      </w:r>
    </w:p>
    <w:tbl>
      <w:tblPr>
        <w:tblStyle w:val="TableGrid"/>
        <w:tblW w:w="0" w:type="auto"/>
        <w:tblLook w:val="04A0" w:firstRow="1" w:lastRow="0" w:firstColumn="1" w:lastColumn="0" w:noHBand="0" w:noVBand="1"/>
      </w:tblPr>
      <w:tblGrid>
        <w:gridCol w:w="9016"/>
      </w:tblGrid>
      <w:tr w:rsidR="008F1C17" w14:paraId="2DEFE401" w14:textId="77777777">
        <w:tc>
          <w:tcPr>
            <w:tcW w:w="9016" w:type="dxa"/>
          </w:tcPr>
          <w:p w14:paraId="70EFFD3C" w14:textId="77777777" w:rsidR="008F1C17" w:rsidRDefault="008F1C17"/>
          <w:p w14:paraId="50E0F4BF" w14:textId="77777777" w:rsidR="008F1C17" w:rsidRDefault="008F1C17"/>
          <w:p w14:paraId="36A9DF7F" w14:textId="77777777" w:rsidR="008F1C17" w:rsidRDefault="008F1C17"/>
        </w:tc>
      </w:tr>
    </w:tbl>
    <w:p w14:paraId="715D18BC" w14:textId="77777777" w:rsidR="008F1C17" w:rsidRDefault="008F1C17"/>
    <w:p w14:paraId="5FAF8B7C" w14:textId="450FF008" w:rsidR="008F1C17" w:rsidRDefault="008F1C17">
      <w:r w:rsidRPr="008F1C17">
        <w:rPr>
          <w:b/>
          <w:bCs/>
        </w:rPr>
        <w:lastRenderedPageBreak/>
        <w:t>How did your special circumstances prevent you from completing the unit requirements?</w:t>
      </w:r>
      <w:r w:rsidRPr="008F1C17">
        <w:t xml:space="preserve"> *</w:t>
      </w:r>
      <w:r>
        <w:t xml:space="preserve"> </w:t>
      </w:r>
      <w:r w:rsidRPr="008F1C17">
        <w:t>(Your special circumstances must make it impracticable to complete the unit requirements during the study period)</w:t>
      </w:r>
    </w:p>
    <w:p w14:paraId="2D037DA1" w14:textId="77777777" w:rsidR="008F1C17" w:rsidRDefault="008F1C17"/>
    <w:p w14:paraId="208DF781" w14:textId="29D38989" w:rsidR="008F1C17" w:rsidRDefault="00EC291A" w:rsidP="008F1C17">
      <w:pPr>
        <w:tabs>
          <w:tab w:val="left" w:pos="915"/>
        </w:tabs>
      </w:pPr>
      <w:sdt>
        <w:sdtPr>
          <w:id w:val="1583566295"/>
          <w14:checkbox>
            <w14:checked w14:val="0"/>
            <w14:checkedState w14:val="2612" w14:font="MS Gothic"/>
            <w14:uncheckedState w14:val="2610" w14:font="MS Gothic"/>
          </w14:checkbox>
        </w:sdtPr>
        <w:sdtEndPr/>
        <w:sdtContent>
          <w:r w:rsidR="008F1C17">
            <w:rPr>
              <w:rFonts w:ascii="MS Gothic" w:eastAsia="MS Gothic" w:hAnsi="MS Gothic" w:hint="eastAsia"/>
            </w:rPr>
            <w:t>☐</w:t>
          </w:r>
        </w:sdtContent>
      </w:sdt>
      <w:r w:rsidR="008F1C17">
        <w:tab/>
        <w:t>I will include supporting documentation with this application</w:t>
      </w:r>
      <w:r w:rsidR="001D61B0">
        <w:t xml:space="preserve"> form</w:t>
      </w:r>
      <w:r w:rsidR="008F1C17">
        <w:t xml:space="preserve">. </w:t>
      </w:r>
    </w:p>
    <w:p w14:paraId="15835C8E" w14:textId="4DEBC1AE" w:rsidR="008F1C17" w:rsidRDefault="008F1C17" w:rsidP="008F1C17">
      <w:pPr>
        <w:tabs>
          <w:tab w:val="left" w:pos="915"/>
        </w:tabs>
      </w:pPr>
      <w:r w:rsidRPr="008F1C17">
        <w:t xml:space="preserve">Please ensure that your contact details are correct in </w:t>
      </w:r>
      <w:hyperlink r:id="rId7" w:tgtFrame="_blank" w:history="1">
        <w:proofErr w:type="spellStart"/>
        <w:r w:rsidRPr="008F1C17">
          <w:rPr>
            <w:rStyle w:val="Hyperlink"/>
          </w:rPr>
          <w:t>myUNE</w:t>
        </w:r>
        <w:proofErr w:type="spellEnd"/>
      </w:hyperlink>
      <w:r w:rsidRPr="008F1C17">
        <w:t xml:space="preserve"> in case we need to contact you in relation to this application.</w:t>
      </w:r>
    </w:p>
    <w:p w14:paraId="6FF505D9" w14:textId="77777777" w:rsidR="008F1C17" w:rsidRDefault="008F1C17" w:rsidP="008F1C17">
      <w:pPr>
        <w:tabs>
          <w:tab w:val="left" w:pos="915"/>
        </w:tabs>
      </w:pPr>
    </w:p>
    <w:p w14:paraId="6BBEFF03" w14:textId="77777777" w:rsidR="008F1C17" w:rsidRPr="008F1C17" w:rsidRDefault="008F1C17" w:rsidP="008F1C17">
      <w:pPr>
        <w:tabs>
          <w:tab w:val="left" w:pos="915"/>
        </w:tabs>
        <w:rPr>
          <w:b/>
          <w:bCs/>
        </w:rPr>
      </w:pPr>
      <w:r w:rsidRPr="008F1C17">
        <w:rPr>
          <w:b/>
          <w:bCs/>
        </w:rPr>
        <w:t xml:space="preserve">DECLARATION: </w:t>
      </w:r>
    </w:p>
    <w:p w14:paraId="194A19BE" w14:textId="77777777" w:rsidR="008F1C17" w:rsidRPr="008F1C17" w:rsidRDefault="008F1C17" w:rsidP="008F1C17">
      <w:pPr>
        <w:tabs>
          <w:tab w:val="left" w:pos="915"/>
        </w:tabs>
      </w:pPr>
      <w:r w:rsidRPr="008F1C17">
        <w:t>I confirm that the information supplied on this form is correct and complete to the best of my knowledge.</w:t>
      </w:r>
    </w:p>
    <w:p w14:paraId="43D1C428" w14:textId="7749CD80" w:rsidR="008F1C17" w:rsidRDefault="001D61B0" w:rsidP="001D61B0">
      <w:pPr>
        <w:tabs>
          <w:tab w:val="left" w:pos="1605"/>
        </w:tabs>
      </w:pPr>
      <w:r>
        <w:t xml:space="preserve">Yes </w:t>
      </w:r>
      <w:sdt>
        <w:sdtPr>
          <w:id w:val="-467971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0045544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E6A06B" w14:textId="77777777" w:rsidR="008F1C17" w:rsidRDefault="008F1C17" w:rsidP="008F1C17">
      <w:pPr>
        <w:tabs>
          <w:tab w:val="left" w:pos="915"/>
        </w:tabs>
      </w:pPr>
    </w:p>
    <w:sectPr w:rsidR="008F1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CE4"/>
    <w:multiLevelType w:val="multilevel"/>
    <w:tmpl w:val="86B6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9278E"/>
    <w:multiLevelType w:val="multilevel"/>
    <w:tmpl w:val="700E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C7329"/>
    <w:multiLevelType w:val="multilevel"/>
    <w:tmpl w:val="8E4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11950"/>
    <w:multiLevelType w:val="multilevel"/>
    <w:tmpl w:val="9B6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024963">
    <w:abstractNumId w:val="0"/>
  </w:num>
  <w:num w:numId="2" w16cid:durableId="1978604357">
    <w:abstractNumId w:val="3"/>
  </w:num>
  <w:num w:numId="3" w16cid:durableId="463353636">
    <w:abstractNumId w:val="2"/>
  </w:num>
  <w:num w:numId="4" w16cid:durableId="42233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17"/>
    <w:rsid w:val="000C35C3"/>
    <w:rsid w:val="0012248C"/>
    <w:rsid w:val="001D61B0"/>
    <w:rsid w:val="002D2CB2"/>
    <w:rsid w:val="004B72E3"/>
    <w:rsid w:val="004E37BA"/>
    <w:rsid w:val="006543ED"/>
    <w:rsid w:val="007F457D"/>
    <w:rsid w:val="008F1C17"/>
    <w:rsid w:val="00A9270F"/>
    <w:rsid w:val="00AA161A"/>
    <w:rsid w:val="00BF28F3"/>
    <w:rsid w:val="00C34EE6"/>
    <w:rsid w:val="00CB761F"/>
    <w:rsid w:val="00D07C47"/>
    <w:rsid w:val="00D37164"/>
    <w:rsid w:val="00DE58CA"/>
    <w:rsid w:val="00EC291A"/>
    <w:rsid w:val="00EC2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2D83"/>
  <w15:chartTrackingRefBased/>
  <w15:docId w15:val="{9FB3033D-07A1-425C-9266-3A123C9D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C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F1C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F1C1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F1C1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F1C1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F1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C1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F1C1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F1C1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F1C1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F1C1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F1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C17"/>
    <w:rPr>
      <w:rFonts w:eastAsiaTheme="majorEastAsia" w:cstheme="majorBidi"/>
      <w:color w:val="272727" w:themeColor="text1" w:themeTint="D8"/>
    </w:rPr>
  </w:style>
  <w:style w:type="paragraph" w:styleId="Title">
    <w:name w:val="Title"/>
    <w:basedOn w:val="Normal"/>
    <w:next w:val="Normal"/>
    <w:link w:val="TitleChar"/>
    <w:uiPriority w:val="10"/>
    <w:qFormat/>
    <w:rsid w:val="008F1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C17"/>
    <w:pPr>
      <w:spacing w:before="160"/>
      <w:jc w:val="center"/>
    </w:pPr>
    <w:rPr>
      <w:i/>
      <w:iCs/>
      <w:color w:val="404040" w:themeColor="text1" w:themeTint="BF"/>
    </w:rPr>
  </w:style>
  <w:style w:type="character" w:customStyle="1" w:styleId="QuoteChar">
    <w:name w:val="Quote Char"/>
    <w:basedOn w:val="DefaultParagraphFont"/>
    <w:link w:val="Quote"/>
    <w:uiPriority w:val="29"/>
    <w:rsid w:val="008F1C17"/>
    <w:rPr>
      <w:i/>
      <w:iCs/>
      <w:color w:val="404040" w:themeColor="text1" w:themeTint="BF"/>
    </w:rPr>
  </w:style>
  <w:style w:type="paragraph" w:styleId="ListParagraph">
    <w:name w:val="List Paragraph"/>
    <w:basedOn w:val="Normal"/>
    <w:uiPriority w:val="34"/>
    <w:qFormat/>
    <w:rsid w:val="008F1C17"/>
    <w:pPr>
      <w:ind w:left="720"/>
      <w:contextualSpacing/>
    </w:pPr>
  </w:style>
  <w:style w:type="character" w:styleId="IntenseEmphasis">
    <w:name w:val="Intense Emphasis"/>
    <w:basedOn w:val="DefaultParagraphFont"/>
    <w:uiPriority w:val="21"/>
    <w:qFormat/>
    <w:rsid w:val="008F1C17"/>
    <w:rPr>
      <w:i/>
      <w:iCs/>
      <w:color w:val="2E74B5" w:themeColor="accent1" w:themeShade="BF"/>
    </w:rPr>
  </w:style>
  <w:style w:type="paragraph" w:styleId="IntenseQuote">
    <w:name w:val="Intense Quote"/>
    <w:basedOn w:val="Normal"/>
    <w:next w:val="Normal"/>
    <w:link w:val="IntenseQuoteChar"/>
    <w:uiPriority w:val="30"/>
    <w:qFormat/>
    <w:rsid w:val="008F1C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F1C17"/>
    <w:rPr>
      <w:i/>
      <w:iCs/>
      <w:color w:val="2E74B5" w:themeColor="accent1" w:themeShade="BF"/>
    </w:rPr>
  </w:style>
  <w:style w:type="character" w:styleId="IntenseReference">
    <w:name w:val="Intense Reference"/>
    <w:basedOn w:val="DefaultParagraphFont"/>
    <w:uiPriority w:val="32"/>
    <w:qFormat/>
    <w:rsid w:val="008F1C17"/>
    <w:rPr>
      <w:b/>
      <w:bCs/>
      <w:smallCaps/>
      <w:color w:val="2E74B5" w:themeColor="accent1" w:themeShade="BF"/>
      <w:spacing w:val="5"/>
    </w:rPr>
  </w:style>
  <w:style w:type="character" w:styleId="Hyperlink">
    <w:name w:val="Hyperlink"/>
    <w:basedOn w:val="DefaultParagraphFont"/>
    <w:uiPriority w:val="99"/>
    <w:unhideWhenUsed/>
    <w:rsid w:val="008F1C17"/>
    <w:rPr>
      <w:color w:val="0563C1" w:themeColor="hyperlink"/>
      <w:u w:val="single"/>
    </w:rPr>
  </w:style>
  <w:style w:type="character" w:styleId="UnresolvedMention">
    <w:name w:val="Unresolved Mention"/>
    <w:basedOn w:val="DefaultParagraphFont"/>
    <w:uiPriority w:val="99"/>
    <w:semiHidden/>
    <w:unhideWhenUsed/>
    <w:rsid w:val="008F1C17"/>
    <w:rPr>
      <w:color w:val="605E5C"/>
      <w:shd w:val="clear" w:color="auto" w:fill="E1DFDD"/>
    </w:rPr>
  </w:style>
  <w:style w:type="table" w:styleId="TableGrid">
    <w:name w:val="Table Grid"/>
    <w:basedOn w:val="TableNormal"/>
    <w:uiPriority w:val="39"/>
    <w:rsid w:val="008F1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1470">
      <w:bodyDiv w:val="1"/>
      <w:marLeft w:val="0"/>
      <w:marRight w:val="0"/>
      <w:marTop w:val="0"/>
      <w:marBottom w:val="0"/>
      <w:divBdr>
        <w:top w:val="none" w:sz="0" w:space="0" w:color="auto"/>
        <w:left w:val="none" w:sz="0" w:space="0" w:color="auto"/>
        <w:bottom w:val="none" w:sz="0" w:space="0" w:color="auto"/>
        <w:right w:val="none" w:sz="0" w:space="0" w:color="auto"/>
      </w:divBdr>
      <w:divsChild>
        <w:div w:id="2098019392">
          <w:marLeft w:val="0"/>
          <w:marRight w:val="0"/>
          <w:marTop w:val="0"/>
          <w:marBottom w:val="0"/>
          <w:divBdr>
            <w:top w:val="none" w:sz="0" w:space="0" w:color="auto"/>
            <w:left w:val="none" w:sz="0" w:space="0" w:color="auto"/>
            <w:bottom w:val="none" w:sz="0" w:space="0" w:color="auto"/>
            <w:right w:val="none" w:sz="0" w:space="0" w:color="auto"/>
          </w:divBdr>
          <w:divsChild>
            <w:div w:id="1588223389">
              <w:marLeft w:val="0"/>
              <w:marRight w:val="0"/>
              <w:marTop w:val="0"/>
              <w:marBottom w:val="0"/>
              <w:divBdr>
                <w:top w:val="none" w:sz="0" w:space="0" w:color="auto"/>
                <w:left w:val="none" w:sz="0" w:space="0" w:color="auto"/>
                <w:bottom w:val="none" w:sz="0" w:space="0" w:color="auto"/>
                <w:right w:val="none" w:sz="0" w:space="0" w:color="auto"/>
              </w:divBdr>
              <w:divsChild>
                <w:div w:id="20280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5529">
      <w:bodyDiv w:val="1"/>
      <w:marLeft w:val="0"/>
      <w:marRight w:val="0"/>
      <w:marTop w:val="0"/>
      <w:marBottom w:val="0"/>
      <w:divBdr>
        <w:top w:val="none" w:sz="0" w:space="0" w:color="auto"/>
        <w:left w:val="none" w:sz="0" w:space="0" w:color="auto"/>
        <w:bottom w:val="none" w:sz="0" w:space="0" w:color="auto"/>
        <w:right w:val="none" w:sz="0" w:space="0" w:color="auto"/>
      </w:divBdr>
    </w:div>
    <w:div w:id="323974692">
      <w:bodyDiv w:val="1"/>
      <w:marLeft w:val="0"/>
      <w:marRight w:val="0"/>
      <w:marTop w:val="0"/>
      <w:marBottom w:val="0"/>
      <w:divBdr>
        <w:top w:val="none" w:sz="0" w:space="0" w:color="auto"/>
        <w:left w:val="none" w:sz="0" w:space="0" w:color="auto"/>
        <w:bottom w:val="none" w:sz="0" w:space="0" w:color="auto"/>
        <w:right w:val="none" w:sz="0" w:space="0" w:color="auto"/>
      </w:divBdr>
      <w:divsChild>
        <w:div w:id="576794231">
          <w:marLeft w:val="0"/>
          <w:marRight w:val="0"/>
          <w:marTop w:val="0"/>
          <w:marBottom w:val="0"/>
          <w:divBdr>
            <w:top w:val="none" w:sz="0" w:space="0" w:color="auto"/>
            <w:left w:val="none" w:sz="0" w:space="0" w:color="auto"/>
            <w:bottom w:val="none" w:sz="0" w:space="0" w:color="auto"/>
            <w:right w:val="none" w:sz="0" w:space="0" w:color="auto"/>
          </w:divBdr>
          <w:divsChild>
            <w:div w:id="586381395">
              <w:marLeft w:val="0"/>
              <w:marRight w:val="0"/>
              <w:marTop w:val="0"/>
              <w:marBottom w:val="0"/>
              <w:divBdr>
                <w:top w:val="none" w:sz="0" w:space="0" w:color="auto"/>
                <w:left w:val="none" w:sz="0" w:space="0" w:color="auto"/>
                <w:bottom w:val="none" w:sz="0" w:space="0" w:color="auto"/>
                <w:right w:val="none" w:sz="0" w:space="0" w:color="auto"/>
              </w:divBdr>
              <w:divsChild>
                <w:div w:id="4202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0606">
      <w:bodyDiv w:val="1"/>
      <w:marLeft w:val="0"/>
      <w:marRight w:val="0"/>
      <w:marTop w:val="0"/>
      <w:marBottom w:val="0"/>
      <w:divBdr>
        <w:top w:val="none" w:sz="0" w:space="0" w:color="auto"/>
        <w:left w:val="none" w:sz="0" w:space="0" w:color="auto"/>
        <w:bottom w:val="none" w:sz="0" w:space="0" w:color="auto"/>
        <w:right w:val="none" w:sz="0" w:space="0" w:color="auto"/>
      </w:divBdr>
    </w:div>
    <w:div w:id="1893033328">
      <w:bodyDiv w:val="1"/>
      <w:marLeft w:val="0"/>
      <w:marRight w:val="0"/>
      <w:marTop w:val="0"/>
      <w:marBottom w:val="0"/>
      <w:divBdr>
        <w:top w:val="none" w:sz="0" w:space="0" w:color="auto"/>
        <w:left w:val="none" w:sz="0" w:space="0" w:color="auto"/>
        <w:bottom w:val="none" w:sz="0" w:space="0" w:color="auto"/>
        <w:right w:val="none" w:sz="0" w:space="0" w:color="auto"/>
      </w:divBdr>
      <w:divsChild>
        <w:div w:id="1841503924">
          <w:marLeft w:val="0"/>
          <w:marRight w:val="0"/>
          <w:marTop w:val="0"/>
          <w:marBottom w:val="0"/>
          <w:divBdr>
            <w:top w:val="none" w:sz="0" w:space="0" w:color="auto"/>
            <w:left w:val="none" w:sz="0" w:space="0" w:color="auto"/>
            <w:bottom w:val="none" w:sz="0" w:space="0" w:color="auto"/>
            <w:right w:val="none" w:sz="0" w:space="0" w:color="auto"/>
          </w:divBdr>
        </w:div>
        <w:div w:id="1759716918">
          <w:marLeft w:val="0"/>
          <w:marRight w:val="0"/>
          <w:marTop w:val="0"/>
          <w:marBottom w:val="0"/>
          <w:divBdr>
            <w:top w:val="none" w:sz="0" w:space="0" w:color="auto"/>
            <w:left w:val="none" w:sz="0" w:space="0" w:color="auto"/>
            <w:bottom w:val="none" w:sz="0" w:space="0" w:color="auto"/>
            <w:right w:val="none" w:sz="0" w:space="0" w:color="auto"/>
          </w:divBdr>
          <w:divsChild>
            <w:div w:id="19525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9516">
      <w:bodyDiv w:val="1"/>
      <w:marLeft w:val="0"/>
      <w:marRight w:val="0"/>
      <w:marTop w:val="0"/>
      <w:marBottom w:val="0"/>
      <w:divBdr>
        <w:top w:val="none" w:sz="0" w:space="0" w:color="auto"/>
        <w:left w:val="none" w:sz="0" w:space="0" w:color="auto"/>
        <w:bottom w:val="none" w:sz="0" w:space="0" w:color="auto"/>
        <w:right w:val="none" w:sz="0" w:space="0" w:color="auto"/>
      </w:divBdr>
      <w:divsChild>
        <w:div w:id="2124566722">
          <w:marLeft w:val="0"/>
          <w:marRight w:val="0"/>
          <w:marTop w:val="0"/>
          <w:marBottom w:val="0"/>
          <w:divBdr>
            <w:top w:val="none" w:sz="0" w:space="0" w:color="auto"/>
            <w:left w:val="none" w:sz="0" w:space="0" w:color="auto"/>
            <w:bottom w:val="none" w:sz="0" w:space="0" w:color="auto"/>
            <w:right w:val="none" w:sz="0" w:space="0" w:color="auto"/>
          </w:divBdr>
        </w:div>
        <w:div w:id="347289887">
          <w:marLeft w:val="0"/>
          <w:marRight w:val="0"/>
          <w:marTop w:val="0"/>
          <w:marBottom w:val="0"/>
          <w:divBdr>
            <w:top w:val="none" w:sz="0" w:space="0" w:color="auto"/>
            <w:left w:val="none" w:sz="0" w:space="0" w:color="auto"/>
            <w:bottom w:val="none" w:sz="0" w:space="0" w:color="auto"/>
            <w:right w:val="none" w:sz="0" w:space="0" w:color="auto"/>
          </w:divBdr>
          <w:divsChild>
            <w:div w:id="7219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une.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kune.custhelp.com/app/answers/detail/a_id/2180" TargetMode="External"/><Relationship Id="rId5" Type="http://schemas.openxmlformats.org/officeDocument/2006/relationships/hyperlink" Target="http://askune.custhelp.com/app/answers/detail/a_id/21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526</Words>
  <Characters>3617</Characters>
  <Application>Microsoft Office Word</Application>
  <DocSecurity>0</DocSecurity>
  <Lines>65</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Rumpca</dc:creator>
  <cp:keywords/>
  <dc:description/>
  <cp:lastModifiedBy>Nikki Rumpca</cp:lastModifiedBy>
  <cp:revision>10</cp:revision>
  <dcterms:created xsi:type="dcterms:W3CDTF">2025-08-19T02:44:00Z</dcterms:created>
  <dcterms:modified xsi:type="dcterms:W3CDTF">2025-08-19T03:11:00Z</dcterms:modified>
</cp:coreProperties>
</file>