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E5" w:rsidRDefault="00980AE5" w:rsidP="00FF6C6B">
      <w:pPr>
        <w:pStyle w:val="Heading1"/>
        <w:spacing w:before="0"/>
        <w:jc w:val="center"/>
        <w:rPr>
          <w:color w:val="92D050"/>
          <w:sz w:val="40"/>
          <w:szCs w:val="40"/>
        </w:rPr>
      </w:pPr>
      <w:r w:rsidRPr="00996EBB">
        <w:rPr>
          <w:color w:val="92D050"/>
          <w:sz w:val="40"/>
          <w:szCs w:val="40"/>
        </w:rPr>
        <w:t xml:space="preserve">Unit </w:t>
      </w:r>
      <w:r w:rsidR="008908FE">
        <w:rPr>
          <w:color w:val="92D050"/>
          <w:sz w:val="40"/>
          <w:szCs w:val="40"/>
        </w:rPr>
        <w:t>Mode</w:t>
      </w:r>
      <w:r w:rsidR="00343F02">
        <w:rPr>
          <w:color w:val="92D050"/>
          <w:sz w:val="40"/>
          <w:szCs w:val="40"/>
        </w:rPr>
        <w:t xml:space="preserve"> Action Plan</w:t>
      </w:r>
    </w:p>
    <w:p w:rsidR="008908FE" w:rsidRDefault="00BA0120" w:rsidP="00BA0120">
      <w:pPr>
        <w:spacing w:before="120" w:after="0"/>
      </w:pPr>
      <w:r w:rsidRPr="00552086">
        <w:rPr>
          <w:i/>
          <w:sz w:val="18"/>
          <w:szCs w:val="18"/>
        </w:rPr>
        <w:t>Action Plans</w:t>
      </w:r>
      <w:r>
        <w:rPr>
          <w:i/>
          <w:sz w:val="18"/>
          <w:szCs w:val="18"/>
        </w:rPr>
        <w:t xml:space="preserve"> will be provided to the ADT&amp;L of each Faculty. Once the </w:t>
      </w:r>
      <w:r w:rsidRPr="00552086">
        <w:rPr>
          <w:i/>
          <w:sz w:val="18"/>
          <w:szCs w:val="18"/>
        </w:rPr>
        <w:t>Unit Coordinator</w:t>
      </w:r>
      <w:r>
        <w:rPr>
          <w:i/>
          <w:sz w:val="18"/>
          <w:szCs w:val="18"/>
        </w:rPr>
        <w:t xml:space="preserve"> completes the plan it is then </w:t>
      </w:r>
      <w:r w:rsidRPr="00552086">
        <w:rPr>
          <w:i/>
          <w:sz w:val="18"/>
          <w:szCs w:val="18"/>
        </w:rPr>
        <w:t xml:space="preserve">approved by the </w:t>
      </w:r>
      <w:r>
        <w:rPr>
          <w:i/>
          <w:sz w:val="18"/>
          <w:szCs w:val="18"/>
        </w:rPr>
        <w:t xml:space="preserve">ADT&amp;L </w:t>
      </w:r>
      <w:r w:rsidRPr="00552086">
        <w:rPr>
          <w:i/>
          <w:sz w:val="18"/>
          <w:szCs w:val="18"/>
        </w:rPr>
        <w:t xml:space="preserve">and forwarded to the </w:t>
      </w:r>
      <w:r w:rsidR="00853ADC">
        <w:rPr>
          <w:i/>
          <w:sz w:val="18"/>
          <w:szCs w:val="18"/>
        </w:rPr>
        <w:t xml:space="preserve">Faculty </w:t>
      </w:r>
      <w:r w:rsidR="00853ADC" w:rsidRPr="00552086">
        <w:rPr>
          <w:i/>
          <w:sz w:val="18"/>
          <w:szCs w:val="18"/>
        </w:rPr>
        <w:t xml:space="preserve">Academic Manager </w:t>
      </w:r>
      <w:r w:rsidR="00853ADC">
        <w:rPr>
          <w:i/>
          <w:sz w:val="18"/>
          <w:szCs w:val="18"/>
        </w:rPr>
        <w:t xml:space="preserve">for submission to the </w:t>
      </w:r>
      <w:r w:rsidRPr="00552086">
        <w:rPr>
          <w:i/>
          <w:sz w:val="18"/>
          <w:szCs w:val="18"/>
        </w:rPr>
        <w:t xml:space="preserve">Academic Quality Officer on </w:t>
      </w:r>
      <w:hyperlink r:id="rId9" w:history="1">
        <w:r w:rsidRPr="00337013">
          <w:rPr>
            <w:rStyle w:val="Hyperlink"/>
            <w:i/>
            <w:sz w:val="18"/>
          </w:rPr>
          <w:t>aqo@une.edu.au</w:t>
        </w:r>
      </w:hyperlink>
      <w:r w:rsidR="00853ADC">
        <w:t xml:space="preserve">. </w:t>
      </w:r>
    </w:p>
    <w:p w:rsidR="00BA0120" w:rsidRPr="00853ADC" w:rsidRDefault="00853ADC" w:rsidP="00BA0120">
      <w:pPr>
        <w:spacing w:before="120" w:after="0"/>
      </w:pPr>
      <w:r>
        <w:rPr>
          <w:i/>
          <w:sz w:val="18"/>
          <w:szCs w:val="18"/>
        </w:rPr>
        <w:t>The D</w:t>
      </w:r>
      <w:r w:rsidR="00BA0120">
        <w:rPr>
          <w:i/>
          <w:sz w:val="18"/>
          <w:szCs w:val="18"/>
        </w:rPr>
        <w:t>irector of</w:t>
      </w:r>
      <w:r w:rsidR="00BA0120" w:rsidRPr="00552086">
        <w:rPr>
          <w:i/>
          <w:sz w:val="18"/>
          <w:szCs w:val="18"/>
        </w:rPr>
        <w:t xml:space="preserve"> Academic Quality</w:t>
      </w:r>
      <w:r>
        <w:rPr>
          <w:i/>
          <w:sz w:val="18"/>
          <w:szCs w:val="18"/>
        </w:rPr>
        <w:t xml:space="preserve"> will endorse and sign off completed Action Plans.</w:t>
      </w:r>
      <w:r w:rsidR="00BA0120" w:rsidRPr="00552086">
        <w:rPr>
          <w:i/>
          <w:sz w:val="18"/>
          <w:szCs w:val="18"/>
        </w:rPr>
        <w:t xml:space="preserve"> Copies of endorsed action plans </w:t>
      </w:r>
      <w:r>
        <w:rPr>
          <w:i/>
          <w:sz w:val="18"/>
          <w:szCs w:val="18"/>
        </w:rPr>
        <w:t>will be saved to HPE (TRIM)</w:t>
      </w:r>
      <w:r w:rsidR="00BA0120">
        <w:rPr>
          <w:i/>
          <w:sz w:val="18"/>
          <w:szCs w:val="18"/>
        </w:rPr>
        <w:t xml:space="preserve"> by the AQO</w:t>
      </w:r>
      <w:r w:rsidR="00BA0120" w:rsidRPr="00552086">
        <w:rPr>
          <w:i/>
          <w:sz w:val="18"/>
          <w:szCs w:val="18"/>
        </w:rPr>
        <w:t xml:space="preserve">. The </w:t>
      </w:r>
      <w:r w:rsidR="00BA0120">
        <w:rPr>
          <w:i/>
          <w:sz w:val="18"/>
          <w:szCs w:val="18"/>
        </w:rPr>
        <w:t xml:space="preserve">Director of </w:t>
      </w:r>
      <w:r w:rsidR="00BA0120" w:rsidRPr="00552086">
        <w:rPr>
          <w:i/>
          <w:sz w:val="18"/>
          <w:szCs w:val="18"/>
        </w:rPr>
        <w:t xml:space="preserve">Academic Quality will provide the Provost and Deputy Vice-Chancellor with a summary of action plans following each Unit Monitoring Period. </w:t>
      </w:r>
    </w:p>
    <w:p w:rsidR="00BA0120" w:rsidRPr="00552086" w:rsidRDefault="00BA0120" w:rsidP="00BA0120">
      <w:pPr>
        <w:spacing w:before="120" w:after="0"/>
        <w:rPr>
          <w:rStyle w:val="Hyperlink"/>
          <w:i/>
          <w:sz w:val="18"/>
          <w:szCs w:val="18"/>
        </w:rPr>
      </w:pPr>
      <w:r w:rsidRPr="00552086">
        <w:rPr>
          <w:i/>
          <w:sz w:val="18"/>
          <w:szCs w:val="18"/>
        </w:rPr>
        <w:t xml:space="preserve">Please direct any questions to Academic Quality on </w:t>
      </w:r>
      <w:hyperlink r:id="rId10" w:history="1">
        <w:r w:rsidR="00853ADC" w:rsidRPr="00CB5D54">
          <w:rPr>
            <w:rStyle w:val="Hyperlink"/>
            <w:i/>
            <w:sz w:val="18"/>
            <w:szCs w:val="18"/>
          </w:rPr>
          <w:t>aqo@une.edu.au</w:t>
        </w:r>
      </w:hyperlink>
    </w:p>
    <w:p w:rsidR="00552086" w:rsidRPr="00552086" w:rsidRDefault="00552086" w:rsidP="00552086">
      <w:pPr>
        <w:spacing w:before="120" w:after="0"/>
        <w:rPr>
          <w:i/>
          <w:sz w:val="16"/>
          <w:szCs w:val="16"/>
        </w:rPr>
      </w:pP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117"/>
        <w:gridCol w:w="1847"/>
        <w:gridCol w:w="6485"/>
      </w:tblGrid>
      <w:tr w:rsidR="00980AE5" w:rsidRPr="00552086" w:rsidTr="00F172A9">
        <w:trPr>
          <w:trHeight w:val="439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980AE5" w:rsidRPr="00552086" w:rsidRDefault="00980AE5" w:rsidP="00F172A9">
            <w:pPr>
              <w:rPr>
                <w:b/>
                <w:sz w:val="20"/>
                <w:szCs w:val="20"/>
              </w:rPr>
            </w:pPr>
            <w:r w:rsidRPr="00337013">
              <w:rPr>
                <w:b/>
                <w:szCs w:val="20"/>
              </w:rPr>
              <w:t>UNIT INFORMATION</w:t>
            </w:r>
          </w:p>
        </w:tc>
      </w:tr>
      <w:tr w:rsidR="00980AE5" w:rsidRPr="00552086" w:rsidTr="008908FE">
        <w:trPr>
          <w:trHeight w:val="329"/>
        </w:trPr>
        <w:tc>
          <w:tcPr>
            <w:tcW w:w="1897" w:type="pct"/>
            <w:gridSpan w:val="2"/>
            <w:vAlign w:val="center"/>
          </w:tcPr>
          <w:p w:rsidR="00980AE5" w:rsidRPr="007351F7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7351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103" w:type="pct"/>
            <w:vAlign w:val="center"/>
          </w:tcPr>
          <w:p w:rsidR="00980AE5" w:rsidRPr="00552086" w:rsidRDefault="00980AE5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172A9" w:rsidRPr="00552086" w:rsidTr="008908FE">
        <w:trPr>
          <w:trHeight w:val="329"/>
        </w:trPr>
        <w:tc>
          <w:tcPr>
            <w:tcW w:w="1897" w:type="pct"/>
            <w:gridSpan w:val="2"/>
            <w:vAlign w:val="center"/>
          </w:tcPr>
          <w:p w:rsidR="00F172A9" w:rsidRPr="007351F7" w:rsidRDefault="00F172A9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3103" w:type="pct"/>
            <w:vAlign w:val="center"/>
          </w:tcPr>
          <w:p w:rsidR="00F172A9" w:rsidRPr="00552086" w:rsidRDefault="00F172A9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80AE5" w:rsidRPr="00552086" w:rsidTr="008908FE">
        <w:tc>
          <w:tcPr>
            <w:tcW w:w="1897" w:type="pct"/>
            <w:gridSpan w:val="2"/>
            <w:vAlign w:val="center"/>
          </w:tcPr>
          <w:p w:rsidR="00980AE5" w:rsidRPr="007351F7" w:rsidRDefault="008908FE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CODE</w:t>
            </w:r>
          </w:p>
        </w:tc>
        <w:tc>
          <w:tcPr>
            <w:tcW w:w="3103" w:type="pct"/>
            <w:vAlign w:val="center"/>
          </w:tcPr>
          <w:p w:rsidR="00980AE5" w:rsidRPr="00276C61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80AE5" w:rsidRPr="00552086" w:rsidTr="008908FE">
        <w:tc>
          <w:tcPr>
            <w:tcW w:w="1897" w:type="pct"/>
            <w:gridSpan w:val="2"/>
            <w:vAlign w:val="center"/>
          </w:tcPr>
          <w:p w:rsidR="00980AE5" w:rsidRPr="007351F7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7351F7">
              <w:rPr>
                <w:b/>
                <w:sz w:val="20"/>
                <w:szCs w:val="20"/>
              </w:rPr>
              <w:t>MODE</w:t>
            </w:r>
          </w:p>
        </w:tc>
        <w:tc>
          <w:tcPr>
            <w:tcW w:w="3103" w:type="pct"/>
            <w:vAlign w:val="center"/>
          </w:tcPr>
          <w:p w:rsidR="00980AE5" w:rsidRPr="000120F4" w:rsidRDefault="00980AE5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80AE5" w:rsidRPr="00552086" w:rsidTr="008908FE">
        <w:tc>
          <w:tcPr>
            <w:tcW w:w="1897" w:type="pct"/>
            <w:gridSpan w:val="2"/>
            <w:vAlign w:val="center"/>
          </w:tcPr>
          <w:p w:rsidR="00980AE5" w:rsidRPr="007351F7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7351F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103" w:type="pct"/>
            <w:vAlign w:val="center"/>
          </w:tcPr>
          <w:p w:rsidR="00980AE5" w:rsidRPr="00552086" w:rsidRDefault="00980AE5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4E8F" w:rsidRPr="00552086" w:rsidTr="008908FE">
        <w:tc>
          <w:tcPr>
            <w:tcW w:w="1897" w:type="pct"/>
            <w:gridSpan w:val="2"/>
            <w:vAlign w:val="center"/>
          </w:tcPr>
          <w:p w:rsidR="00B14E8F" w:rsidRPr="007351F7" w:rsidRDefault="00B14E8F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7351F7">
              <w:rPr>
                <w:b/>
                <w:sz w:val="20"/>
                <w:szCs w:val="20"/>
              </w:rPr>
              <w:t>REPORTING PERIOD</w:t>
            </w:r>
          </w:p>
        </w:tc>
        <w:tc>
          <w:tcPr>
            <w:tcW w:w="3103" w:type="pct"/>
            <w:vAlign w:val="center"/>
          </w:tcPr>
          <w:p w:rsidR="00B14E8F" w:rsidRPr="00552086" w:rsidRDefault="00B14E8F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4E8F" w:rsidRPr="00552086" w:rsidTr="008908FE">
        <w:tc>
          <w:tcPr>
            <w:tcW w:w="1897" w:type="pct"/>
            <w:gridSpan w:val="2"/>
            <w:vAlign w:val="center"/>
          </w:tcPr>
          <w:p w:rsidR="00B14E8F" w:rsidRPr="007351F7" w:rsidRDefault="00B14E8F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7351F7">
              <w:rPr>
                <w:b/>
                <w:sz w:val="20"/>
                <w:szCs w:val="20"/>
              </w:rPr>
              <w:t xml:space="preserve">PREVIOUSLY </w:t>
            </w:r>
            <w:r w:rsidR="008908FE">
              <w:rPr>
                <w:b/>
                <w:sz w:val="20"/>
                <w:szCs w:val="20"/>
              </w:rPr>
              <w:t>TRIGGERED</w:t>
            </w:r>
          </w:p>
        </w:tc>
        <w:tc>
          <w:tcPr>
            <w:tcW w:w="3103" w:type="pct"/>
            <w:vAlign w:val="center"/>
          </w:tcPr>
          <w:p w:rsidR="00B14E8F" w:rsidRDefault="00B14E8F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80AE5" w:rsidRPr="00552086" w:rsidTr="00F172A9">
        <w:trPr>
          <w:trHeight w:val="375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980AE5" w:rsidRPr="00552086" w:rsidRDefault="00980AE5" w:rsidP="00F172A9">
            <w:pPr>
              <w:rPr>
                <w:b/>
                <w:sz w:val="20"/>
                <w:szCs w:val="20"/>
              </w:rPr>
            </w:pPr>
            <w:r w:rsidRPr="00337013">
              <w:rPr>
                <w:b/>
                <w:szCs w:val="20"/>
              </w:rPr>
              <w:t xml:space="preserve">UNIT MONITORING RESULTS </w:t>
            </w:r>
            <w:r w:rsidRPr="00552086">
              <w:rPr>
                <w:b/>
                <w:sz w:val="20"/>
                <w:szCs w:val="20"/>
              </w:rPr>
              <w:t>(</w:t>
            </w:r>
            <w:r w:rsidR="00F172A9">
              <w:rPr>
                <w:b/>
                <w:sz w:val="20"/>
                <w:szCs w:val="20"/>
              </w:rPr>
              <w:t>areas</w:t>
            </w:r>
            <w:r w:rsidRPr="00552086">
              <w:rPr>
                <w:b/>
                <w:sz w:val="20"/>
                <w:szCs w:val="20"/>
              </w:rPr>
              <w:t xml:space="preserve"> requiring action</w:t>
            </w:r>
            <w:r w:rsidR="00F172A9">
              <w:rPr>
                <w:b/>
                <w:sz w:val="20"/>
                <w:szCs w:val="20"/>
              </w:rPr>
              <w:t xml:space="preserve"> or changes highlighted</w:t>
            </w:r>
            <w:r w:rsidRPr="00552086">
              <w:rPr>
                <w:b/>
                <w:sz w:val="20"/>
                <w:szCs w:val="20"/>
              </w:rPr>
              <w:t>)</w:t>
            </w:r>
          </w:p>
        </w:tc>
      </w:tr>
      <w:tr w:rsidR="00980AE5" w:rsidRPr="00552086" w:rsidTr="008908FE">
        <w:tc>
          <w:tcPr>
            <w:tcW w:w="1897" w:type="pct"/>
            <w:gridSpan w:val="2"/>
            <w:vAlign w:val="center"/>
          </w:tcPr>
          <w:p w:rsidR="00980AE5" w:rsidRPr="00B14E8F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B14E8F">
              <w:rPr>
                <w:b/>
                <w:sz w:val="20"/>
                <w:szCs w:val="20"/>
              </w:rPr>
              <w:t>OVERALL SATISFACTION VALUE</w:t>
            </w:r>
          </w:p>
        </w:tc>
        <w:tc>
          <w:tcPr>
            <w:tcW w:w="3103" w:type="pct"/>
            <w:vAlign w:val="center"/>
          </w:tcPr>
          <w:p w:rsidR="000445EF" w:rsidRPr="00A04D24" w:rsidRDefault="000445EF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80AE5" w:rsidRPr="00552086" w:rsidTr="008908FE">
        <w:tc>
          <w:tcPr>
            <w:tcW w:w="1897" w:type="pct"/>
            <w:gridSpan w:val="2"/>
            <w:shd w:val="clear" w:color="auto" w:fill="auto"/>
            <w:vAlign w:val="center"/>
          </w:tcPr>
          <w:p w:rsidR="00980AE5" w:rsidRPr="008908FE" w:rsidRDefault="00980AE5" w:rsidP="008908FE">
            <w:pPr>
              <w:spacing w:before="120" w:after="120"/>
              <w:rPr>
                <w:b/>
                <w:sz w:val="20"/>
                <w:szCs w:val="20"/>
              </w:rPr>
            </w:pPr>
            <w:r w:rsidRPr="008908FE">
              <w:rPr>
                <w:b/>
                <w:sz w:val="20"/>
                <w:szCs w:val="20"/>
              </w:rPr>
              <w:t>ATTRITION RATE (%)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980AE5" w:rsidRPr="008908FE" w:rsidRDefault="00980AE5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A0120" w:rsidRPr="00552086" w:rsidTr="008908FE">
        <w:tc>
          <w:tcPr>
            <w:tcW w:w="1897" w:type="pct"/>
            <w:gridSpan w:val="2"/>
            <w:shd w:val="clear" w:color="auto" w:fill="auto"/>
            <w:vAlign w:val="center"/>
          </w:tcPr>
          <w:p w:rsidR="00BA0120" w:rsidRPr="00B14E8F" w:rsidRDefault="008908FE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  <w:r w:rsidR="00BA0120">
              <w:rPr>
                <w:b/>
                <w:sz w:val="20"/>
                <w:szCs w:val="20"/>
              </w:rPr>
              <w:t xml:space="preserve"> RATE (%)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BA0120" w:rsidRPr="003E352F" w:rsidRDefault="00BA0120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4E8F" w:rsidRPr="00552086" w:rsidTr="008908FE">
        <w:tc>
          <w:tcPr>
            <w:tcW w:w="1897" w:type="pct"/>
            <w:gridSpan w:val="2"/>
            <w:vAlign w:val="center"/>
          </w:tcPr>
          <w:p w:rsidR="00B14E8F" w:rsidRPr="00B14E8F" w:rsidRDefault="00F172A9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ENROLMENTS AT 2WT </w:t>
            </w:r>
          </w:p>
        </w:tc>
        <w:tc>
          <w:tcPr>
            <w:tcW w:w="3103" w:type="pct"/>
            <w:vAlign w:val="center"/>
          </w:tcPr>
          <w:p w:rsidR="00B14E8F" w:rsidRPr="00552086" w:rsidRDefault="00B14E8F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4E8F" w:rsidRPr="00B14E8F" w:rsidTr="008908FE">
        <w:trPr>
          <w:trHeight w:val="478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B14E8F" w:rsidRPr="00B14E8F" w:rsidRDefault="00F172A9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ENROLMENTS AT CENSUS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B14E8F" w:rsidRPr="00552086" w:rsidRDefault="00B14E8F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0A2E" w:rsidRPr="00B14E8F" w:rsidTr="008908FE">
        <w:trPr>
          <w:trHeight w:val="478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B50A2E" w:rsidRPr="00B14E8F" w:rsidRDefault="00B50A2E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SURVEY RESPONSES RECEIVED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B50A2E" w:rsidRPr="00552086" w:rsidRDefault="00B50A2E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0A2E" w:rsidRPr="00B14E8F" w:rsidTr="008908FE">
        <w:trPr>
          <w:trHeight w:val="478"/>
        </w:trPr>
        <w:tc>
          <w:tcPr>
            <w:tcW w:w="1897" w:type="pct"/>
            <w:gridSpan w:val="2"/>
            <w:shd w:val="clear" w:color="auto" w:fill="auto"/>
            <w:vAlign w:val="center"/>
          </w:tcPr>
          <w:p w:rsidR="00B50A2E" w:rsidRDefault="00B50A2E" w:rsidP="008908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RESPONSE RATE (%)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B50A2E" w:rsidRPr="00552086" w:rsidRDefault="00B50A2E" w:rsidP="008908F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0A2E" w:rsidRPr="00552086" w:rsidTr="00F172A9">
        <w:trPr>
          <w:trHeight w:val="461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B50A2E" w:rsidRPr="00552086" w:rsidRDefault="00FA6120" w:rsidP="00FA6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QUALITY DIRECTORATE COMMENT</w:t>
            </w:r>
            <w:r w:rsidR="00B50A2E" w:rsidRPr="00337013">
              <w:rPr>
                <w:b/>
                <w:szCs w:val="20"/>
              </w:rPr>
              <w:t xml:space="preserve">: </w:t>
            </w:r>
          </w:p>
        </w:tc>
      </w:tr>
      <w:tr w:rsidR="00B50A2E" w:rsidRPr="00552086" w:rsidTr="008908FE">
        <w:trPr>
          <w:trHeight w:val="592"/>
        </w:trPr>
        <w:tc>
          <w:tcPr>
            <w:tcW w:w="1013" w:type="pct"/>
            <w:shd w:val="clear" w:color="auto" w:fill="auto"/>
            <w:vAlign w:val="center"/>
          </w:tcPr>
          <w:p w:rsidR="00B50A2E" w:rsidRDefault="00B50A2E" w:rsidP="008908FE">
            <w:pPr>
              <w:rPr>
                <w:b/>
                <w:sz w:val="20"/>
                <w:szCs w:val="20"/>
              </w:rPr>
            </w:pPr>
          </w:p>
        </w:tc>
        <w:tc>
          <w:tcPr>
            <w:tcW w:w="3987" w:type="pct"/>
            <w:gridSpan w:val="2"/>
            <w:shd w:val="clear" w:color="auto" w:fill="auto"/>
            <w:vAlign w:val="center"/>
          </w:tcPr>
          <w:p w:rsidR="00B50A2E" w:rsidRPr="00160E0A" w:rsidRDefault="00B50A2E" w:rsidP="008908F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F59AA" w:rsidRDefault="007F59AA">
      <w:r>
        <w:br w:type="page"/>
      </w:r>
    </w:p>
    <w:p w:rsidR="00B14E8F" w:rsidRDefault="00B14E8F"/>
    <w:tbl>
      <w:tblPr>
        <w:tblStyle w:val="TableGrid"/>
        <w:tblW w:w="5191" w:type="pct"/>
        <w:tblInd w:w="-5" w:type="dxa"/>
        <w:tblLook w:val="04A0" w:firstRow="1" w:lastRow="0" w:firstColumn="1" w:lastColumn="0" w:noHBand="0" w:noVBand="1"/>
      </w:tblPr>
      <w:tblGrid>
        <w:gridCol w:w="6871"/>
        <w:gridCol w:w="2898"/>
        <w:gridCol w:w="372"/>
        <w:gridCol w:w="314"/>
      </w:tblGrid>
      <w:tr w:rsidR="00980AE5" w:rsidRPr="00552086" w:rsidTr="007F59AA">
        <w:trPr>
          <w:trHeight w:val="420"/>
        </w:trPr>
        <w:tc>
          <w:tcPr>
            <w:tcW w:w="4998" w:type="pct"/>
            <w:gridSpan w:val="4"/>
            <w:shd w:val="clear" w:color="auto" w:fill="92D050"/>
            <w:vAlign w:val="center"/>
          </w:tcPr>
          <w:p w:rsidR="00980AE5" w:rsidRPr="00552086" w:rsidRDefault="00980AE5" w:rsidP="00F172A9">
            <w:pPr>
              <w:rPr>
                <w:b/>
                <w:sz w:val="20"/>
                <w:szCs w:val="20"/>
              </w:rPr>
            </w:pPr>
            <w:r w:rsidRPr="00337013">
              <w:rPr>
                <w:b/>
                <w:szCs w:val="20"/>
              </w:rPr>
              <w:t xml:space="preserve">ACTION PLAN or CHANGES IMPLEMENTED: </w:t>
            </w:r>
          </w:p>
        </w:tc>
      </w:tr>
      <w:tr w:rsidR="002F4EDA" w:rsidRPr="00552086" w:rsidTr="008908FE">
        <w:trPr>
          <w:trHeight w:val="575"/>
        </w:trPr>
        <w:tc>
          <w:tcPr>
            <w:tcW w:w="4998" w:type="pct"/>
            <w:gridSpan w:val="4"/>
            <w:shd w:val="clear" w:color="auto" w:fill="auto"/>
            <w:vAlign w:val="center"/>
          </w:tcPr>
          <w:p w:rsidR="002F4EDA" w:rsidRPr="00552086" w:rsidRDefault="002F4EDA" w:rsidP="008908FE">
            <w:pPr>
              <w:spacing w:before="120" w:after="120"/>
              <w:rPr>
                <w:sz w:val="20"/>
                <w:szCs w:val="20"/>
              </w:rPr>
            </w:pPr>
            <w:r w:rsidRPr="00552086">
              <w:rPr>
                <w:i/>
                <w:sz w:val="20"/>
                <w:szCs w:val="20"/>
              </w:rPr>
              <w:t xml:space="preserve">Outline an action plan for improvement and/or detail </w:t>
            </w:r>
            <w:r w:rsidR="00F172A9">
              <w:rPr>
                <w:i/>
                <w:sz w:val="20"/>
                <w:szCs w:val="20"/>
              </w:rPr>
              <w:t>any changes already implemented regarding the highlighted areas of concern from the UNIT MONITORING RESULTS section</w:t>
            </w:r>
          </w:p>
        </w:tc>
      </w:tr>
      <w:tr w:rsidR="00F172A9" w:rsidRPr="00552086" w:rsidTr="008908FE">
        <w:trPr>
          <w:trHeight w:val="5278"/>
        </w:trPr>
        <w:tc>
          <w:tcPr>
            <w:tcW w:w="4998" w:type="pct"/>
            <w:gridSpan w:val="4"/>
            <w:shd w:val="clear" w:color="auto" w:fill="auto"/>
          </w:tcPr>
          <w:p w:rsidR="00F172A9" w:rsidRPr="00552086" w:rsidRDefault="00F172A9" w:rsidP="004D05B6">
            <w:pPr>
              <w:spacing w:before="120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2086" w:rsidRPr="00552086" w:rsidTr="007F59AA">
        <w:trPr>
          <w:gridAfter w:val="1"/>
          <w:wAfter w:w="150" w:type="pct"/>
          <w:trHeight w:val="448"/>
        </w:trPr>
        <w:tc>
          <w:tcPr>
            <w:tcW w:w="4850" w:type="pct"/>
            <w:gridSpan w:val="3"/>
            <w:shd w:val="clear" w:color="auto" w:fill="92D050"/>
            <w:vAlign w:val="center"/>
          </w:tcPr>
          <w:p w:rsidR="00552086" w:rsidRPr="00552086" w:rsidRDefault="00552086" w:rsidP="00F172A9">
            <w:pPr>
              <w:rPr>
                <w:b/>
                <w:sz w:val="20"/>
                <w:szCs w:val="20"/>
              </w:rPr>
            </w:pPr>
            <w:r w:rsidRPr="00337013">
              <w:rPr>
                <w:b/>
                <w:szCs w:val="20"/>
              </w:rPr>
              <w:t>APPROVAL</w:t>
            </w:r>
          </w:p>
        </w:tc>
      </w:tr>
      <w:tr w:rsidR="00B166DB" w:rsidRPr="00171EEE" w:rsidTr="007F59AA">
        <w:trPr>
          <w:gridAfter w:val="2"/>
          <w:wAfter w:w="328" w:type="pct"/>
          <w:trHeight w:val="1123"/>
        </w:trPr>
        <w:tc>
          <w:tcPr>
            <w:tcW w:w="328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66DB" w:rsidRDefault="00B166DB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  <w:p w:rsidR="008908FE" w:rsidRDefault="008908FE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  <w:p w:rsidR="008908FE" w:rsidRPr="00171EEE" w:rsidRDefault="008908FE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66DB" w:rsidRDefault="00B166DB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  <w:p w:rsidR="008908FE" w:rsidRDefault="008908FE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  <w:p w:rsidR="008908FE" w:rsidRPr="00171EEE" w:rsidRDefault="008908FE" w:rsidP="00D516BA">
            <w:pPr>
              <w:spacing w:before="120"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166DB" w:rsidRPr="003A7925" w:rsidTr="007F59AA">
        <w:trPr>
          <w:gridAfter w:val="2"/>
          <w:wAfter w:w="328" w:type="pct"/>
          <w:trHeight w:val="1123"/>
        </w:trPr>
        <w:tc>
          <w:tcPr>
            <w:tcW w:w="3286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166DB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Unit Coordinator</w:t>
            </w:r>
          </w:p>
          <w:p w:rsidR="008908FE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  <w:p w:rsidR="008908FE" w:rsidRPr="003A7925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908FE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Date</w:t>
            </w:r>
          </w:p>
          <w:p w:rsidR="008908FE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  <w:p w:rsidR="008908FE" w:rsidRPr="003A7925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B166DB" w:rsidRPr="003A7925" w:rsidTr="007F59AA">
        <w:trPr>
          <w:gridAfter w:val="2"/>
          <w:wAfter w:w="328" w:type="pct"/>
          <w:trHeight w:val="1123"/>
        </w:trPr>
        <w:tc>
          <w:tcPr>
            <w:tcW w:w="328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B166DB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Approved by Associate Dean, Teaching and Learning</w:t>
            </w:r>
          </w:p>
          <w:p w:rsidR="008908FE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  <w:p w:rsidR="008908FE" w:rsidRPr="003A7925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38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B166DB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Date</w:t>
            </w:r>
          </w:p>
          <w:p w:rsidR="008908FE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  <w:p w:rsidR="008908FE" w:rsidRPr="003A7925" w:rsidRDefault="008908FE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B166DB" w:rsidRPr="003A7925" w:rsidTr="007F59AA">
        <w:trPr>
          <w:gridAfter w:val="2"/>
          <w:wAfter w:w="328" w:type="pct"/>
          <w:trHeight w:val="1123"/>
        </w:trPr>
        <w:tc>
          <w:tcPr>
            <w:tcW w:w="3286" w:type="pct"/>
            <w:tcBorders>
              <w:left w:val="nil"/>
              <w:bottom w:val="nil"/>
              <w:right w:val="nil"/>
            </w:tcBorders>
          </w:tcPr>
          <w:p w:rsidR="00B166DB" w:rsidRPr="003A7925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Endorsed by Director, Academic Quality</w:t>
            </w:r>
          </w:p>
        </w:tc>
        <w:tc>
          <w:tcPr>
            <w:tcW w:w="1386" w:type="pct"/>
            <w:tcBorders>
              <w:left w:val="nil"/>
              <w:bottom w:val="nil"/>
              <w:right w:val="nil"/>
            </w:tcBorders>
          </w:tcPr>
          <w:p w:rsidR="00B166DB" w:rsidRPr="003A7925" w:rsidRDefault="00B166DB" w:rsidP="00D516BA">
            <w:pPr>
              <w:spacing w:before="120" w:line="276" w:lineRule="auto"/>
              <w:rPr>
                <w:rFonts w:cstheme="minorHAnsi"/>
                <w:sz w:val="20"/>
                <w:szCs w:val="18"/>
              </w:rPr>
            </w:pPr>
            <w:r w:rsidRPr="003A7925">
              <w:rPr>
                <w:rFonts w:cstheme="minorHAnsi"/>
                <w:sz w:val="20"/>
                <w:szCs w:val="18"/>
              </w:rPr>
              <w:t>Date</w:t>
            </w:r>
          </w:p>
        </w:tc>
      </w:tr>
    </w:tbl>
    <w:p w:rsidR="00101D30" w:rsidRDefault="00101D30" w:rsidP="007F59AA">
      <w:pPr>
        <w:spacing w:before="120" w:after="0"/>
      </w:pPr>
    </w:p>
    <w:sectPr w:rsidR="00101D30" w:rsidSect="00CF06DC">
      <w:pgSz w:w="12240" w:h="15840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D0C"/>
    <w:multiLevelType w:val="hybridMultilevel"/>
    <w:tmpl w:val="9C3A09F2"/>
    <w:lvl w:ilvl="0" w:tplc="FE8843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6775"/>
    <w:multiLevelType w:val="hybridMultilevel"/>
    <w:tmpl w:val="EEBA07B0"/>
    <w:lvl w:ilvl="0" w:tplc="8716C5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D10"/>
    <w:multiLevelType w:val="hybridMultilevel"/>
    <w:tmpl w:val="C472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5"/>
    <w:rsid w:val="000120F4"/>
    <w:rsid w:val="000445EF"/>
    <w:rsid w:val="0005699F"/>
    <w:rsid w:val="000601D3"/>
    <w:rsid w:val="0006502A"/>
    <w:rsid w:val="0007357B"/>
    <w:rsid w:val="000E4FD5"/>
    <w:rsid w:val="000E73C5"/>
    <w:rsid w:val="00101D30"/>
    <w:rsid w:val="0015157E"/>
    <w:rsid w:val="00160E0A"/>
    <w:rsid w:val="001644AF"/>
    <w:rsid w:val="001779B3"/>
    <w:rsid w:val="0018200F"/>
    <w:rsid w:val="00191AA0"/>
    <w:rsid w:val="001C2025"/>
    <w:rsid w:val="001E0955"/>
    <w:rsid w:val="002214EB"/>
    <w:rsid w:val="00236C2D"/>
    <w:rsid w:val="00253EF3"/>
    <w:rsid w:val="00262D4A"/>
    <w:rsid w:val="00263181"/>
    <w:rsid w:val="00264783"/>
    <w:rsid w:val="00274530"/>
    <w:rsid w:val="00276C61"/>
    <w:rsid w:val="002B0222"/>
    <w:rsid w:val="002C1838"/>
    <w:rsid w:val="002F24E0"/>
    <w:rsid w:val="002F364D"/>
    <w:rsid w:val="002F483C"/>
    <w:rsid w:val="002F4EDA"/>
    <w:rsid w:val="002F77CD"/>
    <w:rsid w:val="003035BB"/>
    <w:rsid w:val="00337013"/>
    <w:rsid w:val="00343F02"/>
    <w:rsid w:val="00354A96"/>
    <w:rsid w:val="003706D6"/>
    <w:rsid w:val="003943C5"/>
    <w:rsid w:val="003A1836"/>
    <w:rsid w:val="003A2388"/>
    <w:rsid w:val="003A6C21"/>
    <w:rsid w:val="003A7925"/>
    <w:rsid w:val="003B41E6"/>
    <w:rsid w:val="003B7104"/>
    <w:rsid w:val="003C62D2"/>
    <w:rsid w:val="003C6F54"/>
    <w:rsid w:val="003E352F"/>
    <w:rsid w:val="004076E5"/>
    <w:rsid w:val="00430116"/>
    <w:rsid w:val="004304A6"/>
    <w:rsid w:val="00447150"/>
    <w:rsid w:val="00454EAB"/>
    <w:rsid w:val="00460A2B"/>
    <w:rsid w:val="00467281"/>
    <w:rsid w:val="004A5EBF"/>
    <w:rsid w:val="004B47B5"/>
    <w:rsid w:val="004C4C92"/>
    <w:rsid w:val="004D05B6"/>
    <w:rsid w:val="004E1DC0"/>
    <w:rsid w:val="00502271"/>
    <w:rsid w:val="00544F80"/>
    <w:rsid w:val="00552086"/>
    <w:rsid w:val="005649BF"/>
    <w:rsid w:val="00572787"/>
    <w:rsid w:val="005870D9"/>
    <w:rsid w:val="005C3CCB"/>
    <w:rsid w:val="00620C22"/>
    <w:rsid w:val="00622E66"/>
    <w:rsid w:val="00630CD0"/>
    <w:rsid w:val="00644C92"/>
    <w:rsid w:val="00651A3E"/>
    <w:rsid w:val="00683052"/>
    <w:rsid w:val="0068466F"/>
    <w:rsid w:val="006B6CE3"/>
    <w:rsid w:val="006D5250"/>
    <w:rsid w:val="006F25E5"/>
    <w:rsid w:val="00707F5C"/>
    <w:rsid w:val="00725DC6"/>
    <w:rsid w:val="007351F7"/>
    <w:rsid w:val="00736BB4"/>
    <w:rsid w:val="00740189"/>
    <w:rsid w:val="00741785"/>
    <w:rsid w:val="0077638D"/>
    <w:rsid w:val="00776408"/>
    <w:rsid w:val="007B0373"/>
    <w:rsid w:val="007B1385"/>
    <w:rsid w:val="007C2EC4"/>
    <w:rsid w:val="007F1C35"/>
    <w:rsid w:val="007F20C2"/>
    <w:rsid w:val="007F59AA"/>
    <w:rsid w:val="00842C46"/>
    <w:rsid w:val="00853ADC"/>
    <w:rsid w:val="0086547E"/>
    <w:rsid w:val="008705C8"/>
    <w:rsid w:val="008753D9"/>
    <w:rsid w:val="008908FE"/>
    <w:rsid w:val="008A19E1"/>
    <w:rsid w:val="008A4971"/>
    <w:rsid w:val="008B2872"/>
    <w:rsid w:val="008E4763"/>
    <w:rsid w:val="008E7690"/>
    <w:rsid w:val="008F38A1"/>
    <w:rsid w:val="009216E5"/>
    <w:rsid w:val="00927213"/>
    <w:rsid w:val="009503AC"/>
    <w:rsid w:val="00971BD3"/>
    <w:rsid w:val="00980AE5"/>
    <w:rsid w:val="009951A9"/>
    <w:rsid w:val="00996EBB"/>
    <w:rsid w:val="009A0712"/>
    <w:rsid w:val="009D6D98"/>
    <w:rsid w:val="009E3550"/>
    <w:rsid w:val="009E4AAF"/>
    <w:rsid w:val="009F0031"/>
    <w:rsid w:val="009F5D62"/>
    <w:rsid w:val="00A04D24"/>
    <w:rsid w:val="00A10EDD"/>
    <w:rsid w:val="00A117E8"/>
    <w:rsid w:val="00A14194"/>
    <w:rsid w:val="00A31D78"/>
    <w:rsid w:val="00A4297D"/>
    <w:rsid w:val="00A63969"/>
    <w:rsid w:val="00A66B3B"/>
    <w:rsid w:val="00A754F8"/>
    <w:rsid w:val="00A86F23"/>
    <w:rsid w:val="00A90E7B"/>
    <w:rsid w:val="00AA3370"/>
    <w:rsid w:val="00AA66A4"/>
    <w:rsid w:val="00B14E8F"/>
    <w:rsid w:val="00B166DB"/>
    <w:rsid w:val="00B21B06"/>
    <w:rsid w:val="00B25277"/>
    <w:rsid w:val="00B354E8"/>
    <w:rsid w:val="00B50A2E"/>
    <w:rsid w:val="00B50B87"/>
    <w:rsid w:val="00B56E2D"/>
    <w:rsid w:val="00B60179"/>
    <w:rsid w:val="00B613E7"/>
    <w:rsid w:val="00BA0120"/>
    <w:rsid w:val="00BB2964"/>
    <w:rsid w:val="00BD64C4"/>
    <w:rsid w:val="00BD7508"/>
    <w:rsid w:val="00C0298D"/>
    <w:rsid w:val="00C05B60"/>
    <w:rsid w:val="00C20AD5"/>
    <w:rsid w:val="00C324D4"/>
    <w:rsid w:val="00C34AEB"/>
    <w:rsid w:val="00C407D7"/>
    <w:rsid w:val="00C40F5C"/>
    <w:rsid w:val="00C43388"/>
    <w:rsid w:val="00C671C1"/>
    <w:rsid w:val="00C72C3E"/>
    <w:rsid w:val="00CB46EE"/>
    <w:rsid w:val="00CC07B6"/>
    <w:rsid w:val="00CC635E"/>
    <w:rsid w:val="00CD0417"/>
    <w:rsid w:val="00CD5D5D"/>
    <w:rsid w:val="00CE30BC"/>
    <w:rsid w:val="00CF74F1"/>
    <w:rsid w:val="00D175C3"/>
    <w:rsid w:val="00D44933"/>
    <w:rsid w:val="00D74A21"/>
    <w:rsid w:val="00DA3FDD"/>
    <w:rsid w:val="00DB223D"/>
    <w:rsid w:val="00DB3328"/>
    <w:rsid w:val="00DE48DA"/>
    <w:rsid w:val="00E06F5D"/>
    <w:rsid w:val="00E0786F"/>
    <w:rsid w:val="00E26273"/>
    <w:rsid w:val="00E46C41"/>
    <w:rsid w:val="00E56740"/>
    <w:rsid w:val="00E61EC0"/>
    <w:rsid w:val="00E72207"/>
    <w:rsid w:val="00E9289D"/>
    <w:rsid w:val="00EA1005"/>
    <w:rsid w:val="00EB093E"/>
    <w:rsid w:val="00EB7571"/>
    <w:rsid w:val="00ED527A"/>
    <w:rsid w:val="00F172A9"/>
    <w:rsid w:val="00F30A12"/>
    <w:rsid w:val="00F728F9"/>
    <w:rsid w:val="00F860F6"/>
    <w:rsid w:val="00FA6120"/>
    <w:rsid w:val="00FC1D33"/>
    <w:rsid w:val="00FC41D7"/>
    <w:rsid w:val="00FC7146"/>
    <w:rsid w:val="00FE29DB"/>
    <w:rsid w:val="00FE32C5"/>
    <w:rsid w:val="00FF39BA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55C5"/>
  <w15:docId w15:val="{5FDBB640-33CC-4AFE-89CE-64C12FC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5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980AE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0AE5"/>
    <w:pPr>
      <w:ind w:left="720"/>
      <w:contextualSpacing/>
    </w:pPr>
  </w:style>
  <w:style w:type="paragraph" w:styleId="NoSpacing">
    <w:name w:val="No Spacing"/>
    <w:uiPriority w:val="1"/>
    <w:qFormat/>
    <w:rsid w:val="00996EBB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1820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B"/>
    <w:rPr>
      <w:rFonts w:ascii="Segoe UI" w:eastAsiaTheme="minorEastAsia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53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qo@une.edu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qo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F056B093DF64EA4B3451CF494C8A0" ma:contentTypeVersion="0" ma:contentTypeDescription="Create a new document." ma:contentTypeScope="" ma:versionID="c32a8dc7491c218d48216a7535f9f106">
  <xsd:schema xmlns:xsd="http://www.w3.org/2001/XMLSchema" xmlns:xs="http://www.w3.org/2001/XMLSchema" xmlns:p="http://schemas.microsoft.com/office/2006/metadata/properties" xmlns:ns2="9f0458d5-031e-4087-9652-749c51b081a4" targetNamespace="http://schemas.microsoft.com/office/2006/metadata/properties" ma:root="true" ma:fieldsID="998dfc6ce9dfb851bf4567d4d9fbdb7f" ns2:_="">
    <xsd:import namespace="9f0458d5-031e-4087-9652-749c51b08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58d5-031e-4087-9652-749c51b08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0458d5-031e-4087-9652-749c51b081a4">YEEWRRFY2JJK-200-34</_dlc_DocId>
    <_dlc_DocIdUrl xmlns="9f0458d5-031e-4087-9652-749c51b081a4">
      <Url>https://sps.une.edu.au/sites/biteam/ci-centre/CourseUnitMonitoring/_layouts/DocIdRedir.aspx?ID=YEEWRRFY2JJK-200-34</Url>
      <Description>YEEWRRFY2JJK-200-34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2ACB78-644E-4FFC-95BC-54AB8EF99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20ADF-F562-4E4B-B532-9D150842E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58d5-031e-4087-9652-749c51b08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9CE7-B61A-4950-A432-3D1838BB90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0458d5-031e-4087-9652-749c51b081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1EEBC0-D496-4D0C-9FDD-1774432057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Tracey McLauchlin</cp:lastModifiedBy>
  <cp:revision>2</cp:revision>
  <cp:lastPrinted>2018-12-06T01:25:00Z</cp:lastPrinted>
  <dcterms:created xsi:type="dcterms:W3CDTF">2019-12-05T03:32:00Z</dcterms:created>
  <dcterms:modified xsi:type="dcterms:W3CDTF">2019-12-05T03:32:00Z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0x010100B48F056B093DF64EA4B3451CF494C8A0</vt:lpwstr>
  </property>
  <property fmtid="{D5CDD505-2E9C-101B-9397-08002B2CF9AE}" pid="3" name="_dlc_DocIdItemGuid">
    <vt:lpwstr>d431be67-3f2d-49ea-88cc-b43f43637c0a</vt:lpwstr>
  </property>
</Properties>
</file>