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01929" w14:textId="4BF6ED32" w:rsidR="00D47D11" w:rsidRPr="006D34B3" w:rsidRDefault="00BA53D4" w:rsidP="00D47D11">
      <w:pPr>
        <w:rPr>
          <w:rFonts w:ascii="Arial" w:hAnsi="Arial" w:cs="Arial"/>
          <w:b/>
          <w:bCs/>
        </w:rPr>
      </w:pPr>
      <w:r w:rsidRPr="006D34B3">
        <w:rPr>
          <w:rFonts w:ascii="Arial" w:hAnsi="Arial" w:cs="Arial"/>
          <w:b/>
          <w:bCs/>
        </w:rPr>
        <w:t>Spec Requirements</w:t>
      </w:r>
      <w:r w:rsidR="000A275A">
        <w:rPr>
          <w:rFonts w:ascii="Arial" w:hAnsi="Arial" w:cs="Arial"/>
          <w:b/>
          <w:bCs/>
        </w:rPr>
        <w:t xml:space="preserve"> - </w:t>
      </w:r>
      <w:r w:rsidR="000A275A" w:rsidRPr="000A275A">
        <w:rPr>
          <w:rFonts w:ascii="Arial" w:hAnsi="Arial" w:cs="Arial"/>
          <w:b/>
          <w:bCs/>
        </w:rPr>
        <w:t>EDLI504/EDLA488</w:t>
      </w:r>
    </w:p>
    <w:p w14:paraId="49D67E0C" w14:textId="77777777" w:rsidR="00D47D11" w:rsidRPr="006D34B3" w:rsidRDefault="00D47D11" w:rsidP="00D47D11">
      <w:pPr>
        <w:rPr>
          <w:rFonts w:ascii="Arial" w:hAnsi="Arial" w:cs="Arial"/>
          <w:b/>
          <w:bCs/>
        </w:rPr>
      </w:pPr>
    </w:p>
    <w:p w14:paraId="7099A7CB" w14:textId="018E576E" w:rsidR="00D47D11" w:rsidRPr="006D34B3" w:rsidRDefault="00CE3A6D" w:rsidP="00CE3A6D">
      <w:pPr>
        <w:pStyle w:val="ListParagraph"/>
        <w:numPr>
          <w:ilvl w:val="0"/>
          <w:numId w:val="6"/>
        </w:numPr>
        <w:rPr>
          <w:rFonts w:ascii="Arial" w:hAnsi="Arial" w:cs="Arial"/>
          <w:b/>
          <w:bCs/>
        </w:rPr>
      </w:pPr>
      <w:r w:rsidRPr="006D34B3">
        <w:rPr>
          <w:rFonts w:ascii="Arial" w:hAnsi="Arial" w:cs="Arial"/>
          <w:b/>
          <w:bCs/>
        </w:rPr>
        <w:t>Length of the placement</w:t>
      </w:r>
    </w:p>
    <w:p w14:paraId="5FD1FADB" w14:textId="5D5DDEE2" w:rsidR="00D47D11" w:rsidRPr="006D34B3" w:rsidRDefault="00D47D11" w:rsidP="00D47D11">
      <w:pPr>
        <w:rPr>
          <w:rFonts w:ascii="Arial" w:hAnsi="Arial" w:cs="Arial"/>
        </w:rPr>
      </w:pPr>
      <w:r w:rsidRPr="006D34B3">
        <w:rPr>
          <w:rFonts w:ascii="Arial" w:hAnsi="Arial" w:cs="Arial"/>
        </w:rPr>
        <w:t>The EDLI504/EDLA488 placement is a 60-hour professional experience placement in an</w:t>
      </w:r>
    </w:p>
    <w:p w14:paraId="15918FE8" w14:textId="77777777" w:rsidR="00D47D11" w:rsidRPr="006D34B3" w:rsidRDefault="00D47D11" w:rsidP="00D47D11">
      <w:pPr>
        <w:rPr>
          <w:rFonts w:ascii="Arial" w:hAnsi="Arial" w:cs="Arial"/>
        </w:rPr>
      </w:pPr>
      <w:r w:rsidRPr="006D34B3">
        <w:rPr>
          <w:rFonts w:ascii="Arial" w:hAnsi="Arial" w:cs="Arial"/>
        </w:rPr>
        <w:t>institution that delivers recognised educational programs in English as an additional</w:t>
      </w:r>
    </w:p>
    <w:p w14:paraId="018A1378" w14:textId="70C6EAF5" w:rsidR="00CE3A6D" w:rsidRPr="006D34B3" w:rsidRDefault="00D47D11" w:rsidP="00D47D11">
      <w:pPr>
        <w:rPr>
          <w:rFonts w:ascii="Arial" w:hAnsi="Arial" w:cs="Arial"/>
        </w:rPr>
      </w:pPr>
      <w:r w:rsidRPr="006D34B3">
        <w:rPr>
          <w:rFonts w:ascii="Arial" w:hAnsi="Arial" w:cs="Arial"/>
        </w:rPr>
        <w:t>language (EAL). The placement is completed in a continuous ten (10) day block.</w:t>
      </w:r>
    </w:p>
    <w:p w14:paraId="59410361" w14:textId="77777777" w:rsidR="006D34B3" w:rsidRPr="006D34B3" w:rsidRDefault="006D34B3" w:rsidP="00D47D11">
      <w:pPr>
        <w:rPr>
          <w:rFonts w:ascii="Arial" w:hAnsi="Arial" w:cs="Arial"/>
        </w:rPr>
      </w:pPr>
    </w:p>
    <w:p w14:paraId="3161523F" w14:textId="4748FBF8" w:rsidR="00CE3A6D" w:rsidRPr="006D34B3" w:rsidRDefault="0014384C" w:rsidP="00CE3A6D">
      <w:pPr>
        <w:pStyle w:val="ListParagraph"/>
        <w:numPr>
          <w:ilvl w:val="0"/>
          <w:numId w:val="6"/>
        </w:numPr>
        <w:rPr>
          <w:rFonts w:ascii="Arial" w:hAnsi="Arial" w:cs="Arial"/>
          <w:b/>
          <w:bCs/>
        </w:rPr>
      </w:pPr>
      <w:r w:rsidRPr="006D34B3">
        <w:rPr>
          <w:rFonts w:ascii="Arial" w:hAnsi="Arial" w:cs="Arial"/>
          <w:b/>
          <w:bCs/>
        </w:rPr>
        <w:t xml:space="preserve">Recognition of the placement </w:t>
      </w:r>
    </w:p>
    <w:p w14:paraId="6A01523D" w14:textId="6FC75AED" w:rsidR="00D47D11" w:rsidRPr="006D34B3" w:rsidRDefault="00D47D11" w:rsidP="00D47D11">
      <w:pPr>
        <w:rPr>
          <w:rFonts w:ascii="Arial" w:hAnsi="Arial" w:cs="Arial"/>
        </w:rPr>
      </w:pPr>
      <w:r w:rsidRPr="006D34B3">
        <w:rPr>
          <w:rFonts w:ascii="Arial" w:hAnsi="Arial" w:cs="Arial"/>
        </w:rPr>
        <w:t>The 60-hour professional experience component of EDLA488 and EDLI504 meets the requirements placed by Australian accreditation authorities on specialist TESOL awards. In other words, the professional experience component is designed to enable those already trained as teachers to add the TESOL – EAL/D curriculum area to their teaching qualifications as recognised by Australian employers, including state departments of education, the Catholic Schools Office and independent schools, TAFE, Community Colleges and providers of the Adult Migrant English Program (AMEP), as well as providers of ELICOS accredited under the National ELICOS Accreditation Scheme (NEAS).</w:t>
      </w:r>
    </w:p>
    <w:p w14:paraId="182114DF" w14:textId="77777777" w:rsidR="0014384C" w:rsidRPr="006D34B3" w:rsidRDefault="0014384C" w:rsidP="0014384C">
      <w:pPr>
        <w:ind w:right="134"/>
        <w:rPr>
          <w:rFonts w:ascii="Arial" w:hAnsi="Arial" w:cs="Arial"/>
          <w:bCs/>
          <w:color w:val="000000"/>
          <w:lang w:val="en-US" w:eastAsia="ja-JP"/>
        </w:rPr>
      </w:pPr>
      <w:r w:rsidRPr="006D34B3">
        <w:rPr>
          <w:rFonts w:ascii="Arial" w:hAnsi="Arial" w:cs="Arial"/>
          <w:bCs/>
          <w:color w:val="000000"/>
          <w:lang w:val="en-US" w:eastAsia="ja-JP"/>
        </w:rPr>
        <w:t xml:space="preserve">Please note that the professional experience component of this unit does </w:t>
      </w:r>
      <w:r w:rsidRPr="006D34B3">
        <w:rPr>
          <w:rFonts w:ascii="Arial" w:hAnsi="Arial" w:cs="Arial"/>
          <w:b/>
          <w:smallCaps/>
          <w:color w:val="000000"/>
          <w:lang w:val="en-US" w:eastAsia="ja-JP"/>
        </w:rPr>
        <w:t>not</w:t>
      </w:r>
      <w:r w:rsidRPr="006D34B3">
        <w:rPr>
          <w:rFonts w:ascii="Arial" w:hAnsi="Arial" w:cs="Arial"/>
          <w:bCs/>
          <w:color w:val="000000"/>
          <w:lang w:val="en-US" w:eastAsia="ja-JP"/>
        </w:rPr>
        <w:t xml:space="preserve"> meet the professional experience requirements for registration as a teacher in Australia. </w:t>
      </w:r>
      <w:proofErr w:type="gramStart"/>
      <w:r w:rsidRPr="006D34B3">
        <w:rPr>
          <w:rFonts w:ascii="Arial" w:hAnsi="Arial" w:cs="Arial"/>
          <w:bCs/>
          <w:color w:val="000000"/>
          <w:lang w:val="en-US" w:eastAsia="ja-JP"/>
        </w:rPr>
        <w:t>In order to</w:t>
      </w:r>
      <w:proofErr w:type="gramEnd"/>
      <w:r w:rsidRPr="006D34B3">
        <w:rPr>
          <w:rFonts w:ascii="Arial" w:hAnsi="Arial" w:cs="Arial"/>
          <w:bCs/>
          <w:color w:val="000000"/>
          <w:lang w:val="en-US" w:eastAsia="ja-JP"/>
        </w:rPr>
        <w:t xml:space="preserve"> be registered as a teacher in Australia, you must enroll in a teacher education course at an Australian university, such as a Bachelor of Education or a Master of Teaching. A successful placement does, however, enable you to add the TESOL – EAL/D curriculum area to existing teaching qualifications.</w:t>
      </w:r>
    </w:p>
    <w:p w14:paraId="482A6B41" w14:textId="77777777" w:rsidR="0014384C" w:rsidRPr="006D34B3" w:rsidRDefault="0014384C" w:rsidP="0014384C">
      <w:pPr>
        <w:widowControl w:val="0"/>
        <w:autoSpaceDE w:val="0"/>
        <w:autoSpaceDN w:val="0"/>
        <w:adjustRightInd w:val="0"/>
        <w:spacing w:after="0"/>
        <w:ind w:right="134"/>
        <w:rPr>
          <w:rFonts w:ascii="Arial" w:hAnsi="Arial" w:cs="Arial"/>
          <w:bCs/>
          <w:color w:val="000000"/>
          <w:lang w:val="en-US" w:eastAsia="ja-JP"/>
        </w:rPr>
      </w:pPr>
    </w:p>
    <w:p w14:paraId="1E6177F4" w14:textId="77777777" w:rsidR="0014384C" w:rsidRPr="006D34B3" w:rsidRDefault="0014384C" w:rsidP="0014384C">
      <w:pPr>
        <w:widowControl w:val="0"/>
        <w:autoSpaceDE w:val="0"/>
        <w:autoSpaceDN w:val="0"/>
        <w:adjustRightInd w:val="0"/>
        <w:spacing w:after="0"/>
        <w:ind w:right="134"/>
        <w:rPr>
          <w:rFonts w:ascii="Arial" w:hAnsi="Arial" w:cs="Arial"/>
          <w:bCs/>
          <w:color w:val="000000"/>
          <w:lang w:val="en-US" w:eastAsia="ja-JP"/>
        </w:rPr>
      </w:pPr>
      <w:r w:rsidRPr="006D34B3">
        <w:rPr>
          <w:rFonts w:ascii="Arial" w:hAnsi="Arial" w:cs="Arial"/>
          <w:bCs/>
          <w:color w:val="000000"/>
          <w:lang w:val="en-US" w:eastAsia="ja-JP"/>
        </w:rPr>
        <w:t xml:space="preserve">Internationally, each country places its own requirements on teachers in general, and on teachers of EAL-ESOL in particular. If you wish to be </w:t>
      </w:r>
      <w:proofErr w:type="spellStart"/>
      <w:r w:rsidRPr="006D34B3">
        <w:rPr>
          <w:rFonts w:ascii="Arial" w:hAnsi="Arial" w:cs="Arial"/>
          <w:bCs/>
          <w:color w:val="000000"/>
          <w:lang w:val="en-US" w:eastAsia="ja-JP"/>
        </w:rPr>
        <w:t>recognised</w:t>
      </w:r>
      <w:proofErr w:type="spellEnd"/>
      <w:r w:rsidRPr="006D34B3">
        <w:rPr>
          <w:rFonts w:ascii="Arial" w:hAnsi="Arial" w:cs="Arial"/>
          <w:bCs/>
          <w:color w:val="000000"/>
          <w:lang w:val="en-US" w:eastAsia="ja-JP"/>
        </w:rPr>
        <w:t xml:space="preserve"> as an EAL-TESOL professional in a country other than Australia, you will need to research the requirements for registration/accreditation in that country.</w:t>
      </w:r>
    </w:p>
    <w:p w14:paraId="5C7F3BAC" w14:textId="77777777" w:rsidR="0014384C" w:rsidRPr="006D34B3" w:rsidRDefault="0014384C" w:rsidP="00D47D11">
      <w:pPr>
        <w:rPr>
          <w:rFonts w:ascii="Arial" w:hAnsi="Arial" w:cs="Arial"/>
          <w:lang w:val="en-US"/>
        </w:rPr>
      </w:pPr>
    </w:p>
    <w:p w14:paraId="6389C166" w14:textId="77777777" w:rsidR="00D47D11" w:rsidRPr="006D34B3" w:rsidRDefault="00D47D11" w:rsidP="00D47D11">
      <w:pPr>
        <w:rPr>
          <w:rFonts w:ascii="Arial" w:hAnsi="Arial" w:cs="Arial"/>
          <w:lang w:val="en-US"/>
        </w:rPr>
      </w:pPr>
      <w:r w:rsidRPr="006D34B3">
        <w:rPr>
          <w:rFonts w:ascii="Arial" w:hAnsi="Arial" w:cs="Arial"/>
          <w:lang w:val="en-US"/>
        </w:rPr>
        <w:t xml:space="preserve">As you plan the TESOL professional experience placement, you should </w:t>
      </w:r>
      <w:proofErr w:type="gramStart"/>
      <w:r w:rsidRPr="006D34B3">
        <w:rPr>
          <w:rFonts w:ascii="Arial" w:hAnsi="Arial" w:cs="Arial"/>
          <w:lang w:val="en-US"/>
        </w:rPr>
        <w:t>take into account</w:t>
      </w:r>
      <w:proofErr w:type="gramEnd"/>
      <w:r w:rsidRPr="006D34B3">
        <w:rPr>
          <w:rFonts w:ascii="Arial" w:hAnsi="Arial" w:cs="Arial"/>
          <w:lang w:val="en-US"/>
        </w:rPr>
        <w:t xml:space="preserve"> your future teaching plans, for example:</w:t>
      </w:r>
    </w:p>
    <w:p w14:paraId="36CD5579" w14:textId="77777777" w:rsidR="00D47D11" w:rsidRPr="006D34B3" w:rsidRDefault="00D47D11" w:rsidP="00D47D11">
      <w:pPr>
        <w:numPr>
          <w:ilvl w:val="0"/>
          <w:numId w:val="2"/>
        </w:numPr>
        <w:rPr>
          <w:rFonts w:ascii="Arial" w:hAnsi="Arial" w:cs="Arial"/>
          <w:lang w:val="en-US"/>
        </w:rPr>
      </w:pPr>
      <w:r w:rsidRPr="006D34B3">
        <w:rPr>
          <w:rFonts w:ascii="Arial" w:hAnsi="Arial" w:cs="Arial"/>
          <w:lang w:val="en-US"/>
        </w:rPr>
        <w:t>where you wish to teach, whether in Australia or overseas</w:t>
      </w:r>
    </w:p>
    <w:p w14:paraId="7E54E09D" w14:textId="77777777" w:rsidR="00D47D11" w:rsidRPr="006D34B3" w:rsidRDefault="00D47D11" w:rsidP="00D47D11">
      <w:pPr>
        <w:numPr>
          <w:ilvl w:val="0"/>
          <w:numId w:val="2"/>
        </w:numPr>
        <w:rPr>
          <w:rFonts w:ascii="Arial" w:hAnsi="Arial" w:cs="Arial"/>
          <w:lang w:val="en-US"/>
        </w:rPr>
      </w:pPr>
      <w:r w:rsidRPr="006D34B3">
        <w:rPr>
          <w:rFonts w:ascii="Arial" w:hAnsi="Arial" w:cs="Arial"/>
          <w:lang w:val="en-US"/>
        </w:rPr>
        <w:t>the age group and level you wish to teach</w:t>
      </w:r>
    </w:p>
    <w:p w14:paraId="1939E930" w14:textId="77777777" w:rsidR="00D47D11" w:rsidRPr="006D34B3" w:rsidRDefault="00D47D11" w:rsidP="00D47D11">
      <w:pPr>
        <w:numPr>
          <w:ilvl w:val="0"/>
          <w:numId w:val="2"/>
        </w:numPr>
        <w:rPr>
          <w:rFonts w:ascii="Arial" w:hAnsi="Arial" w:cs="Arial"/>
          <w:bCs/>
          <w:lang w:val="en-US"/>
        </w:rPr>
      </w:pPr>
      <w:r w:rsidRPr="006D34B3">
        <w:rPr>
          <w:rFonts w:ascii="Arial" w:hAnsi="Arial" w:cs="Arial"/>
          <w:bCs/>
          <w:lang w:val="en-US"/>
        </w:rPr>
        <w:t>the educational sector in which you wish to teach</w:t>
      </w:r>
    </w:p>
    <w:p w14:paraId="5DB39D8B" w14:textId="77777777" w:rsidR="00D47D11" w:rsidRPr="006D34B3" w:rsidRDefault="00D47D11" w:rsidP="00D47D11">
      <w:pPr>
        <w:numPr>
          <w:ilvl w:val="0"/>
          <w:numId w:val="2"/>
        </w:numPr>
        <w:rPr>
          <w:rFonts w:ascii="Arial" w:hAnsi="Arial" w:cs="Arial"/>
          <w:bCs/>
          <w:lang w:val="en-US"/>
        </w:rPr>
      </w:pPr>
      <w:r w:rsidRPr="006D34B3">
        <w:rPr>
          <w:rFonts w:ascii="Arial" w:hAnsi="Arial" w:cs="Arial"/>
          <w:bCs/>
          <w:lang w:val="en-US"/>
        </w:rPr>
        <w:lastRenderedPageBreak/>
        <w:t>the type of educational institution in which you wish to teach, and whether you wish to teach a specialist area of EAL (e.g. English for Academic Purposes, Vocational English, Migrant English, English as a Foreign Language).</w:t>
      </w:r>
    </w:p>
    <w:p w14:paraId="05963F92" w14:textId="77777777" w:rsidR="000E20B1" w:rsidRPr="006D34B3" w:rsidRDefault="000E20B1" w:rsidP="000E20B1">
      <w:pPr>
        <w:ind w:left="1287"/>
        <w:rPr>
          <w:rFonts w:ascii="Arial" w:hAnsi="Arial" w:cs="Arial"/>
          <w:bCs/>
          <w:lang w:val="en-US"/>
        </w:rPr>
      </w:pPr>
    </w:p>
    <w:p w14:paraId="158629C6" w14:textId="77777777" w:rsidR="0014384C" w:rsidRPr="006D34B3" w:rsidRDefault="0014384C" w:rsidP="0014384C">
      <w:pPr>
        <w:pStyle w:val="ListParagraph"/>
        <w:numPr>
          <w:ilvl w:val="0"/>
          <w:numId w:val="6"/>
        </w:numPr>
        <w:rPr>
          <w:rFonts w:ascii="Arial" w:hAnsi="Arial" w:cs="Arial"/>
          <w:b/>
          <w:lang w:val="en-US"/>
        </w:rPr>
      </w:pPr>
      <w:r w:rsidRPr="006D34B3">
        <w:rPr>
          <w:rFonts w:ascii="Arial" w:hAnsi="Arial" w:cs="Arial"/>
          <w:b/>
          <w:lang w:val="en-US"/>
        </w:rPr>
        <w:t xml:space="preserve">What </w:t>
      </w:r>
      <w:proofErr w:type="gramStart"/>
      <w:r w:rsidRPr="006D34B3">
        <w:rPr>
          <w:rFonts w:ascii="Arial" w:hAnsi="Arial" w:cs="Arial"/>
          <w:b/>
          <w:lang w:val="en-US"/>
        </w:rPr>
        <w:t>is in</w:t>
      </w:r>
      <w:proofErr w:type="gramEnd"/>
      <w:r w:rsidRPr="006D34B3">
        <w:rPr>
          <w:rFonts w:ascii="Arial" w:hAnsi="Arial" w:cs="Arial"/>
          <w:b/>
          <w:lang w:val="en-US"/>
        </w:rPr>
        <w:t xml:space="preserve"> the 60-hour placement </w:t>
      </w:r>
    </w:p>
    <w:p w14:paraId="4843F6F4" w14:textId="3442C86D" w:rsidR="00D47D11" w:rsidRPr="006D34B3" w:rsidRDefault="00D47D11" w:rsidP="0014384C">
      <w:pPr>
        <w:rPr>
          <w:rFonts w:ascii="Arial" w:hAnsi="Arial" w:cs="Arial"/>
          <w:bCs/>
          <w:lang w:val="en-US"/>
        </w:rPr>
      </w:pPr>
      <w:r w:rsidRPr="006D34B3">
        <w:rPr>
          <w:rFonts w:ascii="Arial" w:hAnsi="Arial" w:cs="Arial"/>
          <w:bCs/>
          <w:lang w:val="en-US"/>
        </w:rPr>
        <w:t xml:space="preserve">To fulfil the requirements of the professional experience component of EDLA488 and EDLI504, the following conditions must be met: </w:t>
      </w:r>
    </w:p>
    <w:p w14:paraId="7265D24B" w14:textId="77777777" w:rsidR="00D47D11" w:rsidRPr="006D34B3" w:rsidRDefault="00D47D11" w:rsidP="0014384C">
      <w:pPr>
        <w:numPr>
          <w:ilvl w:val="0"/>
          <w:numId w:val="7"/>
        </w:numPr>
        <w:rPr>
          <w:rFonts w:ascii="Arial" w:hAnsi="Arial" w:cs="Arial"/>
          <w:bCs/>
          <w:lang w:val="en-US"/>
        </w:rPr>
      </w:pPr>
      <w:r w:rsidRPr="006D34B3">
        <w:rPr>
          <w:rFonts w:ascii="Arial" w:hAnsi="Arial" w:cs="Arial"/>
          <w:bCs/>
          <w:lang w:val="en-US"/>
        </w:rPr>
        <w:t xml:space="preserve">a 60-hour professional experience placement in an institution that delivers </w:t>
      </w:r>
      <w:proofErr w:type="spellStart"/>
      <w:r w:rsidRPr="006D34B3">
        <w:rPr>
          <w:rFonts w:ascii="Arial" w:hAnsi="Arial" w:cs="Arial"/>
          <w:bCs/>
          <w:lang w:val="en-US"/>
        </w:rPr>
        <w:t>recognised</w:t>
      </w:r>
      <w:proofErr w:type="spellEnd"/>
      <w:r w:rsidRPr="006D34B3">
        <w:rPr>
          <w:rFonts w:ascii="Arial" w:hAnsi="Arial" w:cs="Arial"/>
          <w:bCs/>
          <w:lang w:val="en-US"/>
        </w:rPr>
        <w:t xml:space="preserve"> educational programs in English as an additional language (EAL), or equivalent</w:t>
      </w:r>
    </w:p>
    <w:p w14:paraId="19D20D5B" w14:textId="208694BD" w:rsidR="00A52A3C" w:rsidRPr="006D34B3" w:rsidRDefault="00A52A3C" w:rsidP="0014384C">
      <w:pPr>
        <w:pStyle w:val="ListParagraph"/>
        <w:numPr>
          <w:ilvl w:val="0"/>
          <w:numId w:val="7"/>
        </w:numPr>
        <w:rPr>
          <w:rFonts w:ascii="Arial" w:hAnsi="Arial" w:cs="Arial"/>
        </w:rPr>
      </w:pPr>
      <w:r w:rsidRPr="006D34B3">
        <w:rPr>
          <w:rFonts w:ascii="Arial" w:hAnsi="Arial" w:cs="Arial"/>
        </w:rPr>
        <w:t>attending for a block of ten (10) full days of about six (6) hours/day (e.g. 4 hours in the classroom plus 2 hours of meetings, planning, preparation, planning, etc.)</w:t>
      </w:r>
    </w:p>
    <w:p w14:paraId="1F8A3D70" w14:textId="740F9068" w:rsidR="0014384C" w:rsidRPr="006D34B3" w:rsidRDefault="0014384C" w:rsidP="0014384C">
      <w:pPr>
        <w:pStyle w:val="ListParagraph"/>
        <w:numPr>
          <w:ilvl w:val="0"/>
          <w:numId w:val="7"/>
        </w:numPr>
        <w:rPr>
          <w:rFonts w:ascii="Arial" w:hAnsi="Arial" w:cs="Arial"/>
        </w:rPr>
      </w:pPr>
      <w:r w:rsidRPr="006D34B3">
        <w:rPr>
          <w:rFonts w:ascii="Arial" w:hAnsi="Arial" w:cs="Arial"/>
        </w:rPr>
        <w:t xml:space="preserve">10-15 hours of actual teaching in the classroom for standard/pre-service placements and assessed by your supervising teacher </w:t>
      </w:r>
      <w:r w:rsidR="008B2DB0" w:rsidRPr="006D34B3">
        <w:rPr>
          <w:rFonts w:ascii="Arial" w:hAnsi="Arial" w:cs="Arial"/>
        </w:rPr>
        <w:t>(</w:t>
      </w:r>
      <w:r w:rsidR="008B2DB0" w:rsidRPr="006D34B3">
        <w:rPr>
          <w:rFonts w:ascii="Arial" w:hAnsi="Arial" w:cs="Arial"/>
          <w:lang w:val="en-US" w:eastAsia="ja-JP"/>
        </w:rPr>
        <w:t xml:space="preserve">placement at an educational institution where you are </w:t>
      </w:r>
      <w:r w:rsidR="008B2DB0" w:rsidRPr="006D34B3">
        <w:rPr>
          <w:rFonts w:ascii="Arial" w:hAnsi="Arial" w:cs="Arial"/>
          <w:u w:val="single"/>
          <w:lang w:val="en-US" w:eastAsia="ja-JP"/>
        </w:rPr>
        <w:t>not</w:t>
      </w:r>
      <w:r w:rsidR="008B2DB0" w:rsidRPr="006D34B3">
        <w:rPr>
          <w:rFonts w:ascii="Arial" w:hAnsi="Arial" w:cs="Arial"/>
          <w:lang w:val="en-US" w:eastAsia="ja-JP"/>
        </w:rPr>
        <w:t xml:space="preserve"> employed</w:t>
      </w:r>
      <w:r w:rsidR="008B2DB0" w:rsidRPr="006D34B3">
        <w:rPr>
          <w:rFonts w:ascii="Arial" w:hAnsi="Arial" w:cs="Arial"/>
        </w:rPr>
        <w:t>)</w:t>
      </w:r>
    </w:p>
    <w:p w14:paraId="577FD741" w14:textId="057964B7" w:rsidR="0014384C" w:rsidRPr="006D34B3" w:rsidRDefault="0014384C" w:rsidP="0014384C">
      <w:pPr>
        <w:pStyle w:val="ListParagraph"/>
        <w:numPr>
          <w:ilvl w:val="0"/>
          <w:numId w:val="7"/>
        </w:numPr>
        <w:rPr>
          <w:rFonts w:ascii="Arial" w:hAnsi="Arial" w:cs="Arial"/>
        </w:rPr>
      </w:pPr>
      <w:r w:rsidRPr="006D34B3">
        <w:rPr>
          <w:rFonts w:ascii="Arial" w:hAnsi="Arial" w:cs="Arial"/>
        </w:rPr>
        <w:t>a minimum of 5 hours of actual teaching in the classroom for in-service placements (</w:t>
      </w:r>
      <w:r w:rsidR="008B2DB0" w:rsidRPr="006D34B3">
        <w:rPr>
          <w:rFonts w:ascii="Arial" w:hAnsi="Arial" w:cs="Arial"/>
          <w:lang w:val="en-US" w:eastAsia="ja-JP"/>
        </w:rPr>
        <w:t xml:space="preserve">placement at the educational institution where you </w:t>
      </w:r>
      <w:r w:rsidR="008B2DB0" w:rsidRPr="006D34B3">
        <w:rPr>
          <w:rFonts w:ascii="Arial" w:hAnsi="Arial" w:cs="Arial"/>
          <w:u w:val="single"/>
          <w:lang w:val="en-US" w:eastAsia="ja-JP"/>
        </w:rPr>
        <w:t>are</w:t>
      </w:r>
      <w:r w:rsidR="008B2DB0" w:rsidRPr="006D34B3">
        <w:rPr>
          <w:rFonts w:ascii="Arial" w:hAnsi="Arial" w:cs="Arial"/>
          <w:lang w:val="en-US" w:eastAsia="ja-JP"/>
        </w:rPr>
        <w:t xml:space="preserve"> currently employed as a teacher</w:t>
      </w:r>
      <w:r w:rsidR="008B2DB0" w:rsidRPr="006D34B3">
        <w:rPr>
          <w:rFonts w:ascii="Arial" w:hAnsi="Arial" w:cs="Arial"/>
        </w:rPr>
        <w:t>)</w:t>
      </w:r>
    </w:p>
    <w:p w14:paraId="358EF433" w14:textId="77777777" w:rsidR="00D47D11" w:rsidRPr="006D34B3" w:rsidRDefault="00D47D11" w:rsidP="0014384C">
      <w:pPr>
        <w:numPr>
          <w:ilvl w:val="0"/>
          <w:numId w:val="7"/>
        </w:numPr>
        <w:rPr>
          <w:rFonts w:ascii="Arial" w:hAnsi="Arial" w:cs="Arial"/>
          <w:bCs/>
          <w:lang w:val="en-US"/>
        </w:rPr>
      </w:pPr>
      <w:r w:rsidRPr="006D34B3">
        <w:rPr>
          <w:rFonts w:ascii="Arial" w:hAnsi="Arial" w:cs="Arial"/>
          <w:bCs/>
          <w:lang w:val="en-US"/>
        </w:rPr>
        <w:t>a class made up of no less than seven (7) students learning English as an additional language</w:t>
      </w:r>
    </w:p>
    <w:p w14:paraId="4E686D53" w14:textId="1FC087E3" w:rsidR="00A52A3C" w:rsidRPr="006D34B3" w:rsidRDefault="00A52A3C" w:rsidP="0014384C">
      <w:pPr>
        <w:numPr>
          <w:ilvl w:val="0"/>
          <w:numId w:val="7"/>
        </w:numPr>
        <w:rPr>
          <w:rFonts w:ascii="Arial" w:hAnsi="Arial" w:cs="Arial"/>
          <w:bCs/>
          <w:lang w:val="en-US"/>
        </w:rPr>
      </w:pPr>
      <w:r w:rsidRPr="006D34B3">
        <w:rPr>
          <w:rFonts w:ascii="Arial" w:hAnsi="Arial" w:cs="Arial"/>
          <w:bCs/>
          <w:lang w:val="en-US"/>
        </w:rPr>
        <w:t>There is a qualified and experienced EAL-TESOL professional at your institution who can act as supervising teacher for the duration of your placement.</w:t>
      </w:r>
    </w:p>
    <w:p w14:paraId="746D545B" w14:textId="1ADB8E3E" w:rsidR="00A52A3C" w:rsidRPr="006D34B3" w:rsidRDefault="00A52A3C" w:rsidP="0014384C">
      <w:pPr>
        <w:pStyle w:val="ListParagraph"/>
        <w:numPr>
          <w:ilvl w:val="0"/>
          <w:numId w:val="7"/>
        </w:numPr>
        <w:rPr>
          <w:rFonts w:ascii="Arial" w:hAnsi="Arial" w:cs="Arial"/>
          <w:bCs/>
          <w:lang w:val="en-US"/>
        </w:rPr>
      </w:pPr>
      <w:r w:rsidRPr="006D34B3">
        <w:rPr>
          <w:rFonts w:ascii="Arial" w:hAnsi="Arial" w:cs="Arial"/>
        </w:rPr>
        <w:t xml:space="preserve">With guidance from your supervising teacher, plan your teaching by </w:t>
      </w:r>
    </w:p>
    <w:p w14:paraId="529BB738" w14:textId="77777777" w:rsidR="0014384C" w:rsidRPr="006D34B3" w:rsidRDefault="00A52A3C" w:rsidP="0014384C">
      <w:pPr>
        <w:pStyle w:val="ListParagraph"/>
        <w:numPr>
          <w:ilvl w:val="1"/>
          <w:numId w:val="7"/>
        </w:numPr>
        <w:rPr>
          <w:rFonts w:ascii="Arial" w:hAnsi="Arial" w:cs="Arial"/>
        </w:rPr>
      </w:pPr>
      <w:r w:rsidRPr="006D34B3">
        <w:rPr>
          <w:rFonts w:ascii="Arial" w:hAnsi="Arial" w:cs="Arial"/>
        </w:rPr>
        <w:t>attending planning and feedback meetings with supervising teacher, and preparing and adapting lessons and teaching resources accordingly</w:t>
      </w:r>
    </w:p>
    <w:p w14:paraId="41993281" w14:textId="77777777" w:rsidR="0014384C" w:rsidRPr="006D34B3" w:rsidRDefault="00A52A3C" w:rsidP="0014384C">
      <w:pPr>
        <w:pStyle w:val="ListParagraph"/>
        <w:numPr>
          <w:ilvl w:val="1"/>
          <w:numId w:val="7"/>
        </w:numPr>
        <w:rPr>
          <w:rFonts w:ascii="Arial" w:hAnsi="Arial" w:cs="Arial"/>
        </w:rPr>
      </w:pPr>
      <w:r w:rsidRPr="006D34B3">
        <w:rPr>
          <w:rFonts w:ascii="Arial" w:hAnsi="Arial" w:cs="Arial"/>
        </w:rPr>
        <w:t>participating in the other activities of the institution e.g. field trips, special events, concerts, open days.</w:t>
      </w:r>
    </w:p>
    <w:p w14:paraId="7FF41ACE" w14:textId="77777777" w:rsidR="009029B1" w:rsidRPr="006D34B3" w:rsidRDefault="0014384C" w:rsidP="009029B1">
      <w:pPr>
        <w:pStyle w:val="ListParagraph"/>
        <w:numPr>
          <w:ilvl w:val="1"/>
          <w:numId w:val="7"/>
        </w:numPr>
        <w:rPr>
          <w:rFonts w:ascii="Arial" w:hAnsi="Arial" w:cs="Arial"/>
        </w:rPr>
      </w:pPr>
      <w:r w:rsidRPr="006D34B3">
        <w:rPr>
          <w:rFonts w:ascii="Arial" w:hAnsi="Arial" w:cs="Arial"/>
        </w:rPr>
        <w:t>g</w:t>
      </w:r>
      <w:r w:rsidR="00BA53D4" w:rsidRPr="006D34B3">
        <w:rPr>
          <w:rFonts w:ascii="Arial" w:hAnsi="Arial" w:cs="Arial"/>
        </w:rPr>
        <w:t xml:space="preserve">radually, taking more responsibility for the class, the teacher </w:t>
      </w:r>
      <w:r w:rsidRPr="006D34B3">
        <w:rPr>
          <w:rFonts w:ascii="Arial" w:hAnsi="Arial" w:cs="Arial"/>
        </w:rPr>
        <w:t xml:space="preserve">education </w:t>
      </w:r>
      <w:r w:rsidR="00BA53D4" w:rsidRPr="006D34B3">
        <w:rPr>
          <w:rFonts w:ascii="Arial" w:hAnsi="Arial" w:cs="Arial"/>
        </w:rPr>
        <w:t xml:space="preserve">student will eventually prepare and present </w:t>
      </w:r>
      <w:r w:rsidRPr="006D34B3">
        <w:rPr>
          <w:rFonts w:ascii="Arial" w:hAnsi="Arial" w:cs="Arial"/>
        </w:rPr>
        <w:t>the required hours of actual teaching in the classroom</w:t>
      </w:r>
    </w:p>
    <w:p w14:paraId="7F8D47EA" w14:textId="77777777" w:rsidR="009029B1" w:rsidRPr="006D34B3" w:rsidRDefault="00BA53D4" w:rsidP="009029B1">
      <w:pPr>
        <w:pStyle w:val="ListParagraph"/>
        <w:numPr>
          <w:ilvl w:val="1"/>
          <w:numId w:val="7"/>
        </w:numPr>
        <w:rPr>
          <w:rFonts w:ascii="Arial" w:hAnsi="Arial" w:cs="Arial"/>
        </w:rPr>
      </w:pPr>
      <w:r w:rsidRPr="006D34B3">
        <w:rPr>
          <w:rFonts w:ascii="Arial" w:hAnsi="Arial" w:cs="Arial"/>
        </w:rPr>
        <w:t xml:space="preserve">Each lesson delivered needs to be </w:t>
      </w:r>
      <w:proofErr w:type="gramStart"/>
      <w:r w:rsidRPr="006D34B3">
        <w:rPr>
          <w:rFonts w:ascii="Arial" w:hAnsi="Arial" w:cs="Arial"/>
        </w:rPr>
        <w:t>planned in advance</w:t>
      </w:r>
      <w:proofErr w:type="gramEnd"/>
      <w:r w:rsidRPr="006D34B3">
        <w:rPr>
          <w:rFonts w:ascii="Arial" w:hAnsi="Arial" w:cs="Arial"/>
        </w:rPr>
        <w:t xml:space="preserve"> in writing, in sufficient detail, so that the lesson plan can be previewed by the supervising teacher, who can then provide the student with advice as needed.</w:t>
      </w:r>
    </w:p>
    <w:p w14:paraId="0F30489C" w14:textId="2956BC94" w:rsidR="00BA53D4" w:rsidRPr="006D34B3" w:rsidRDefault="00BA53D4" w:rsidP="009029B1">
      <w:pPr>
        <w:pStyle w:val="ListParagraph"/>
        <w:numPr>
          <w:ilvl w:val="1"/>
          <w:numId w:val="7"/>
        </w:numPr>
        <w:rPr>
          <w:rFonts w:ascii="Arial" w:hAnsi="Arial" w:cs="Arial"/>
        </w:rPr>
      </w:pPr>
      <w:r w:rsidRPr="006D34B3">
        <w:rPr>
          <w:rFonts w:ascii="Arial" w:hAnsi="Arial" w:cs="Arial"/>
        </w:rPr>
        <w:lastRenderedPageBreak/>
        <w:t>The lesson plan format chosen should suit you, the supervising teacher and the teaching context. Included in the lesson plan are the language knowledge and skills that are to be the focus of the lesson. As soon as possible after each lesson, discuss the lesson with the supervising teacher, and prepare a short evaluation of the lesson together or separately.</w:t>
      </w:r>
    </w:p>
    <w:p w14:paraId="530CF59C" w14:textId="56D8F41E" w:rsidR="00A52A3C" w:rsidRPr="006D34B3" w:rsidRDefault="00A52A3C" w:rsidP="0014384C">
      <w:pPr>
        <w:pStyle w:val="ListParagraph"/>
        <w:numPr>
          <w:ilvl w:val="0"/>
          <w:numId w:val="7"/>
        </w:numPr>
        <w:rPr>
          <w:rFonts w:ascii="Arial" w:hAnsi="Arial" w:cs="Arial"/>
        </w:rPr>
      </w:pPr>
      <w:r w:rsidRPr="006D34B3">
        <w:rPr>
          <w:rFonts w:ascii="Arial" w:hAnsi="Arial" w:cs="Arial"/>
        </w:rPr>
        <w:t xml:space="preserve">During the placement the student will assist with individual learners and small group tasks as directed by the supervising teacher. </w:t>
      </w:r>
    </w:p>
    <w:p w14:paraId="483B286F" w14:textId="3E0B13E1" w:rsidR="00D47D11" w:rsidRPr="006D34B3" w:rsidRDefault="00BA53D4" w:rsidP="0014384C">
      <w:pPr>
        <w:numPr>
          <w:ilvl w:val="0"/>
          <w:numId w:val="7"/>
        </w:numPr>
        <w:rPr>
          <w:rFonts w:ascii="Arial" w:hAnsi="Arial" w:cs="Arial"/>
          <w:bCs/>
          <w:lang w:val="en-US"/>
        </w:rPr>
      </w:pPr>
      <w:r w:rsidRPr="006D34B3">
        <w:rPr>
          <w:rFonts w:ascii="Arial" w:hAnsi="Arial" w:cs="Arial"/>
          <w:bCs/>
          <w:lang w:val="en-US"/>
        </w:rPr>
        <w:t>A minimum</w:t>
      </w:r>
      <w:r w:rsidR="00D47D11" w:rsidRPr="006D34B3">
        <w:rPr>
          <w:rFonts w:ascii="Arial" w:hAnsi="Arial" w:cs="Arial"/>
          <w:bCs/>
          <w:lang w:val="en-US"/>
        </w:rPr>
        <w:t xml:space="preserve"> grade of Satisfactory is achieved</w:t>
      </w:r>
      <w:r w:rsidR="009029B1" w:rsidRPr="006D34B3">
        <w:rPr>
          <w:rFonts w:ascii="Arial" w:hAnsi="Arial" w:cs="Arial"/>
          <w:bCs/>
          <w:lang w:val="en-US"/>
        </w:rPr>
        <w:t xml:space="preserve"> for your placement</w:t>
      </w:r>
      <w:r w:rsidR="00D47D11" w:rsidRPr="006D34B3">
        <w:rPr>
          <w:rFonts w:ascii="Arial" w:hAnsi="Arial" w:cs="Arial"/>
          <w:bCs/>
          <w:lang w:val="en-US"/>
        </w:rPr>
        <w:t>.</w:t>
      </w:r>
    </w:p>
    <w:p w14:paraId="50286890" w14:textId="77777777" w:rsidR="000E20B1" w:rsidRPr="006D34B3" w:rsidRDefault="000E20B1" w:rsidP="000E20B1">
      <w:pPr>
        <w:pStyle w:val="ListParagraph"/>
        <w:spacing w:line="276" w:lineRule="auto"/>
        <w:ind w:left="1287" w:right="134"/>
        <w:rPr>
          <w:rFonts w:ascii="Arial" w:hAnsi="Arial" w:cs="Arial"/>
          <w:lang w:val="en-US" w:eastAsia="ja-JP"/>
        </w:rPr>
      </w:pPr>
    </w:p>
    <w:p w14:paraId="3940419E" w14:textId="77777777" w:rsidR="000E20B1" w:rsidRPr="006D34B3" w:rsidRDefault="000E20B1" w:rsidP="000E20B1">
      <w:pPr>
        <w:pStyle w:val="ListParagraph"/>
        <w:widowControl w:val="0"/>
        <w:numPr>
          <w:ilvl w:val="0"/>
          <w:numId w:val="2"/>
        </w:numPr>
        <w:pBdr>
          <w:top w:val="single" w:sz="4" w:space="1" w:color="008000"/>
          <w:left w:val="single" w:sz="4" w:space="4" w:color="008000"/>
          <w:bottom w:val="single" w:sz="4" w:space="1" w:color="008000"/>
          <w:right w:val="single" w:sz="4" w:space="4" w:color="008000"/>
        </w:pBdr>
        <w:shd w:val="clear" w:color="auto" w:fill="CCFFCC"/>
        <w:autoSpaceDE w:val="0"/>
        <w:autoSpaceDN w:val="0"/>
        <w:adjustRightInd w:val="0"/>
        <w:spacing w:after="0"/>
        <w:ind w:right="134"/>
        <w:jc w:val="center"/>
        <w:rPr>
          <w:rFonts w:ascii="Arial" w:hAnsi="Arial" w:cs="Arial"/>
          <w:bCs/>
          <w:lang w:val="en-US" w:eastAsia="ja-JP"/>
        </w:rPr>
      </w:pPr>
      <w:r w:rsidRPr="006D34B3">
        <w:rPr>
          <w:rFonts w:ascii="Arial" w:hAnsi="Arial" w:cs="Arial"/>
          <w:bCs/>
          <w:lang w:val="en-US" w:eastAsia="ja-JP"/>
        </w:rPr>
        <w:t>Important</w:t>
      </w:r>
    </w:p>
    <w:p w14:paraId="7122140D" w14:textId="77777777" w:rsidR="000E20B1" w:rsidRPr="006D34B3" w:rsidRDefault="000E20B1" w:rsidP="000E20B1">
      <w:pPr>
        <w:widowControl w:val="0"/>
        <w:pBdr>
          <w:top w:val="single" w:sz="4" w:space="1" w:color="008000"/>
          <w:left w:val="single" w:sz="4" w:space="4" w:color="008000"/>
          <w:bottom w:val="single" w:sz="4" w:space="1" w:color="008000"/>
          <w:right w:val="single" w:sz="4" w:space="4" w:color="008000"/>
        </w:pBdr>
        <w:shd w:val="clear" w:color="auto" w:fill="CCFFCC"/>
        <w:autoSpaceDE w:val="0"/>
        <w:autoSpaceDN w:val="0"/>
        <w:adjustRightInd w:val="0"/>
        <w:spacing w:after="0"/>
        <w:ind w:left="927" w:right="134"/>
        <w:jc w:val="center"/>
        <w:rPr>
          <w:rFonts w:ascii="Arial" w:hAnsi="Arial" w:cs="Arial"/>
          <w:bCs/>
          <w:color w:val="000000"/>
          <w:lang w:val="en-US" w:eastAsia="ja-JP"/>
        </w:rPr>
      </w:pPr>
      <w:r w:rsidRPr="006D34B3">
        <w:rPr>
          <w:rFonts w:ascii="Arial" w:hAnsi="Arial" w:cs="Arial"/>
          <w:bCs/>
          <w:color w:val="000000"/>
          <w:lang w:val="en-US" w:eastAsia="ja-JP"/>
        </w:rPr>
        <w:t>It is your responsibility to determine:</w:t>
      </w:r>
    </w:p>
    <w:p w14:paraId="436825C4" w14:textId="77777777" w:rsidR="000E20B1" w:rsidRPr="006D34B3" w:rsidRDefault="000E20B1" w:rsidP="000E20B1">
      <w:pPr>
        <w:pStyle w:val="ListParagraph"/>
        <w:widowControl w:val="0"/>
        <w:numPr>
          <w:ilvl w:val="0"/>
          <w:numId w:val="2"/>
        </w:numPr>
        <w:pBdr>
          <w:top w:val="single" w:sz="4" w:space="1" w:color="008000"/>
          <w:left w:val="single" w:sz="4" w:space="4" w:color="008000"/>
          <w:bottom w:val="single" w:sz="4" w:space="1" w:color="008000"/>
          <w:right w:val="single" w:sz="4" w:space="4" w:color="008000"/>
        </w:pBdr>
        <w:shd w:val="clear" w:color="auto" w:fill="CCFFCC"/>
        <w:autoSpaceDE w:val="0"/>
        <w:autoSpaceDN w:val="0"/>
        <w:adjustRightInd w:val="0"/>
        <w:spacing w:after="0"/>
        <w:ind w:right="134"/>
        <w:jc w:val="center"/>
        <w:rPr>
          <w:rFonts w:ascii="Arial" w:hAnsi="Arial" w:cs="Arial"/>
          <w:bCs/>
          <w:color w:val="000000"/>
          <w:lang w:val="en-US" w:eastAsia="ja-JP"/>
        </w:rPr>
      </w:pPr>
      <w:r w:rsidRPr="006D34B3">
        <w:rPr>
          <w:rFonts w:ascii="Arial" w:hAnsi="Arial" w:cs="Arial"/>
          <w:bCs/>
          <w:i/>
          <w:color w:val="000000"/>
          <w:lang w:val="en-US" w:eastAsia="ja-JP"/>
        </w:rPr>
        <w:t>whether</w:t>
      </w:r>
      <w:r w:rsidRPr="006D34B3">
        <w:rPr>
          <w:rFonts w:ascii="Arial" w:hAnsi="Arial" w:cs="Arial"/>
          <w:bCs/>
          <w:color w:val="000000"/>
          <w:lang w:val="en-US" w:eastAsia="ja-JP"/>
        </w:rPr>
        <w:t xml:space="preserve"> your course meets the accreditation/registration requirements of the educational sector and/or country in which you wish to teach and/or the requirements of future employers</w:t>
      </w:r>
      <w:r w:rsidRPr="006D34B3">
        <w:rPr>
          <w:rFonts w:ascii="Arial" w:hAnsi="Arial" w:cs="Arial"/>
          <w:bCs/>
          <w:color w:val="000000"/>
          <w:lang w:val="en-US" w:eastAsia="ja-JP"/>
        </w:rPr>
        <w:br/>
        <w:t>and</w:t>
      </w:r>
    </w:p>
    <w:p w14:paraId="0D7DB163" w14:textId="77777777" w:rsidR="000E20B1" w:rsidRPr="006D34B3" w:rsidRDefault="000E20B1" w:rsidP="000E20B1">
      <w:pPr>
        <w:pStyle w:val="ListParagraph"/>
        <w:widowControl w:val="0"/>
        <w:numPr>
          <w:ilvl w:val="0"/>
          <w:numId w:val="2"/>
        </w:numPr>
        <w:pBdr>
          <w:top w:val="single" w:sz="4" w:space="1" w:color="008000"/>
          <w:left w:val="single" w:sz="4" w:space="4" w:color="008000"/>
          <w:bottom w:val="single" w:sz="4" w:space="1" w:color="008000"/>
          <w:right w:val="single" w:sz="4" w:space="4" w:color="008000"/>
        </w:pBdr>
        <w:shd w:val="clear" w:color="auto" w:fill="CCFFCC"/>
        <w:autoSpaceDE w:val="0"/>
        <w:autoSpaceDN w:val="0"/>
        <w:adjustRightInd w:val="0"/>
        <w:spacing w:after="0"/>
        <w:ind w:right="134"/>
        <w:jc w:val="center"/>
        <w:rPr>
          <w:rFonts w:ascii="Arial" w:hAnsi="Arial" w:cs="Arial"/>
          <w:bCs/>
          <w:color w:val="000000"/>
          <w:lang w:val="en-US" w:eastAsia="ja-JP"/>
        </w:rPr>
      </w:pPr>
      <w:r w:rsidRPr="006D34B3">
        <w:rPr>
          <w:rFonts w:ascii="Arial" w:hAnsi="Arial" w:cs="Arial"/>
          <w:bCs/>
          <w:i/>
          <w:color w:val="000000"/>
          <w:lang w:val="en-US" w:eastAsia="ja-JP"/>
        </w:rPr>
        <w:t>whether</w:t>
      </w:r>
      <w:r w:rsidRPr="006D34B3">
        <w:rPr>
          <w:rFonts w:ascii="Arial" w:hAnsi="Arial" w:cs="Arial"/>
          <w:bCs/>
          <w:color w:val="000000"/>
          <w:lang w:val="en-US" w:eastAsia="ja-JP"/>
        </w:rPr>
        <w:t xml:space="preserve"> 60 hours of professional experience with a minimum of seven (7) EAL students will be sufficient to meet the accreditation/registration requirements of the educational sector and/or country in which you wish to teach and/or the requirements of future employers</w:t>
      </w:r>
    </w:p>
    <w:p w14:paraId="2A0AECFF" w14:textId="75FA73CE" w:rsidR="000E20B1" w:rsidRPr="006D34B3" w:rsidRDefault="000E20B1" w:rsidP="000E20B1">
      <w:pPr>
        <w:pStyle w:val="ListParagraph"/>
        <w:ind w:left="1287"/>
        <w:rPr>
          <w:rFonts w:ascii="Arial" w:hAnsi="Arial" w:cs="Arial"/>
          <w:bCs/>
          <w:lang w:val="en-US"/>
        </w:rPr>
      </w:pPr>
    </w:p>
    <w:p w14:paraId="074119A2" w14:textId="77777777" w:rsidR="009029B1" w:rsidRPr="006D34B3" w:rsidRDefault="009029B1" w:rsidP="00D47D11">
      <w:pPr>
        <w:rPr>
          <w:rFonts w:ascii="Arial" w:hAnsi="Arial" w:cs="Arial"/>
          <w:lang w:val="en-US"/>
        </w:rPr>
      </w:pPr>
    </w:p>
    <w:p w14:paraId="2C8C55BC" w14:textId="1DC7A4BC" w:rsidR="009029B1" w:rsidRPr="006D34B3" w:rsidRDefault="008B2DB0" w:rsidP="009029B1">
      <w:pPr>
        <w:pStyle w:val="ListParagraph"/>
        <w:numPr>
          <w:ilvl w:val="0"/>
          <w:numId w:val="6"/>
        </w:numPr>
        <w:rPr>
          <w:rFonts w:ascii="Arial" w:hAnsi="Arial" w:cs="Arial"/>
          <w:b/>
          <w:bCs/>
        </w:rPr>
      </w:pPr>
      <w:r w:rsidRPr="006D34B3">
        <w:rPr>
          <w:rFonts w:ascii="Arial" w:hAnsi="Arial" w:cs="Arial"/>
          <w:b/>
          <w:bCs/>
        </w:rPr>
        <w:t xml:space="preserve">Finding a school/centre/institution for your placement </w:t>
      </w:r>
    </w:p>
    <w:p w14:paraId="78677483" w14:textId="77777777" w:rsidR="00B2768F" w:rsidRPr="006D34B3" w:rsidRDefault="00B2768F" w:rsidP="00B2768F">
      <w:pPr>
        <w:widowControl w:val="0"/>
        <w:autoSpaceDE w:val="0"/>
        <w:autoSpaceDN w:val="0"/>
        <w:adjustRightInd w:val="0"/>
        <w:spacing w:after="0"/>
        <w:ind w:right="134"/>
        <w:rPr>
          <w:rFonts w:ascii="Arial" w:hAnsi="Arial" w:cs="Arial"/>
          <w:color w:val="000000"/>
          <w:lang w:val="en-US" w:eastAsia="ja-JP"/>
        </w:rPr>
      </w:pPr>
      <w:r w:rsidRPr="006D34B3">
        <w:rPr>
          <w:rFonts w:ascii="Arial" w:hAnsi="Arial" w:cs="Arial"/>
          <w:color w:val="000000"/>
          <w:lang w:val="en-US" w:eastAsia="ja-JP"/>
        </w:rPr>
        <w:t>If you have not taught before, or you have not taught EAL-ESOL before, or if you are not currently teaching EAL-ESOL, it can be useful before placement to arrange an observation in a well-established class, or to join a volunteer Home Tutor Scheme in your area. In Australia these schemes are managed by providers of the Adult Migrant English Program (</w:t>
      </w:r>
      <w:hyperlink r:id="rId8" w:history="1">
        <w:r w:rsidRPr="006D34B3">
          <w:rPr>
            <w:rStyle w:val="Hyperlink"/>
            <w:rFonts w:ascii="Arial" w:hAnsi="Arial" w:cs="Arial"/>
            <w:sz w:val="24"/>
            <w:lang w:val="en-US" w:eastAsia="ja-JP"/>
          </w:rPr>
          <w:t>AMEP</w:t>
        </w:r>
      </w:hyperlink>
      <w:r w:rsidRPr="006D34B3">
        <w:rPr>
          <w:rFonts w:ascii="Arial" w:hAnsi="Arial" w:cs="Arial"/>
          <w:color w:val="000000"/>
          <w:lang w:val="en-US" w:eastAsia="ja-JP"/>
        </w:rPr>
        <w:t xml:space="preserve">), including, for example, TAFE and community colleges, and English language </w:t>
      </w:r>
      <w:proofErr w:type="spellStart"/>
      <w:r w:rsidRPr="006D34B3">
        <w:rPr>
          <w:rFonts w:ascii="Arial" w:hAnsi="Arial" w:cs="Arial"/>
          <w:color w:val="000000"/>
          <w:lang w:val="en-US" w:eastAsia="ja-JP"/>
        </w:rPr>
        <w:t>centres</w:t>
      </w:r>
      <w:proofErr w:type="spellEnd"/>
      <w:r w:rsidRPr="006D34B3">
        <w:rPr>
          <w:rFonts w:ascii="Arial" w:hAnsi="Arial" w:cs="Arial"/>
          <w:color w:val="000000"/>
          <w:lang w:val="en-US" w:eastAsia="ja-JP"/>
        </w:rPr>
        <w:t>.</w:t>
      </w:r>
    </w:p>
    <w:p w14:paraId="3282E5EA" w14:textId="77777777" w:rsidR="00B2768F" w:rsidRPr="006D34B3" w:rsidRDefault="00B2768F" w:rsidP="00B2768F">
      <w:pPr>
        <w:widowControl w:val="0"/>
        <w:autoSpaceDE w:val="0"/>
        <w:autoSpaceDN w:val="0"/>
        <w:adjustRightInd w:val="0"/>
        <w:spacing w:after="0"/>
        <w:ind w:right="134"/>
        <w:rPr>
          <w:rFonts w:ascii="Arial" w:hAnsi="Arial" w:cs="Arial"/>
          <w:color w:val="000000"/>
          <w:lang w:val="en-US" w:eastAsia="ja-JP"/>
        </w:rPr>
      </w:pPr>
    </w:p>
    <w:p w14:paraId="454AFD2A" w14:textId="77777777" w:rsidR="00B2768F" w:rsidRPr="006D34B3" w:rsidRDefault="00B2768F" w:rsidP="00B2768F">
      <w:pPr>
        <w:widowControl w:val="0"/>
        <w:autoSpaceDE w:val="0"/>
        <w:autoSpaceDN w:val="0"/>
        <w:adjustRightInd w:val="0"/>
        <w:spacing w:after="0"/>
        <w:ind w:right="134"/>
        <w:rPr>
          <w:rFonts w:ascii="Arial" w:hAnsi="Arial" w:cs="Arial"/>
          <w:color w:val="000000"/>
          <w:lang w:val="en-US" w:eastAsia="ja-JP"/>
        </w:rPr>
      </w:pPr>
      <w:r w:rsidRPr="006D34B3">
        <w:rPr>
          <w:rFonts w:ascii="Arial" w:hAnsi="Arial" w:cs="Arial"/>
          <w:color w:val="000000"/>
          <w:lang w:val="en-US" w:eastAsia="ja-JP"/>
        </w:rPr>
        <w:t xml:space="preserve">If you are undertaking a placement </w:t>
      </w:r>
      <w:r w:rsidRPr="006D34B3">
        <w:rPr>
          <w:rFonts w:ascii="Arial" w:hAnsi="Arial" w:cs="Arial"/>
          <w:b/>
          <w:color w:val="000000"/>
          <w:lang w:val="en-US" w:eastAsia="ja-JP"/>
        </w:rPr>
        <w:t>within Australia</w:t>
      </w:r>
      <w:r w:rsidRPr="006D34B3">
        <w:rPr>
          <w:rFonts w:ascii="Arial" w:hAnsi="Arial" w:cs="Arial"/>
          <w:color w:val="000000"/>
          <w:lang w:val="en-US" w:eastAsia="ja-JP"/>
        </w:rPr>
        <w:t xml:space="preserve">, your first step is to identify at least three schools or </w:t>
      </w:r>
      <w:proofErr w:type="spellStart"/>
      <w:r w:rsidRPr="006D34B3">
        <w:rPr>
          <w:rFonts w:ascii="Arial" w:hAnsi="Arial" w:cs="Arial"/>
          <w:color w:val="000000"/>
          <w:lang w:val="en-US" w:eastAsia="ja-JP"/>
        </w:rPr>
        <w:t>centres</w:t>
      </w:r>
      <w:proofErr w:type="spellEnd"/>
      <w:r w:rsidRPr="006D34B3">
        <w:rPr>
          <w:rFonts w:ascii="Arial" w:hAnsi="Arial" w:cs="Arial"/>
          <w:color w:val="000000"/>
          <w:lang w:val="en-US" w:eastAsia="ja-JP"/>
        </w:rPr>
        <w:t xml:space="preserve"> suitable for your placement. Schools suitable for an EAL-ESOL professional experience placement include:</w:t>
      </w:r>
    </w:p>
    <w:p w14:paraId="68DF057A" w14:textId="77777777" w:rsidR="00B2768F" w:rsidRPr="006D34B3" w:rsidRDefault="00B2768F" w:rsidP="00B2768F">
      <w:pPr>
        <w:pStyle w:val="ListParagraph"/>
        <w:widowControl w:val="0"/>
        <w:numPr>
          <w:ilvl w:val="0"/>
          <w:numId w:val="8"/>
        </w:numPr>
        <w:autoSpaceDE w:val="0"/>
        <w:autoSpaceDN w:val="0"/>
        <w:adjustRightInd w:val="0"/>
        <w:spacing w:before="60" w:after="0" w:line="240" w:lineRule="auto"/>
        <w:ind w:right="134"/>
        <w:contextualSpacing w:val="0"/>
        <w:rPr>
          <w:rFonts w:ascii="Arial" w:hAnsi="Arial" w:cs="Arial"/>
          <w:lang w:val="en-US" w:eastAsia="ja-JP"/>
        </w:rPr>
      </w:pPr>
      <w:r w:rsidRPr="006D34B3">
        <w:rPr>
          <w:rFonts w:ascii="Arial" w:hAnsi="Arial" w:cs="Arial"/>
          <w:lang w:val="en-US" w:eastAsia="ja-JP"/>
        </w:rPr>
        <w:t xml:space="preserve">Intensive English </w:t>
      </w:r>
      <w:proofErr w:type="spellStart"/>
      <w:r w:rsidRPr="006D34B3">
        <w:rPr>
          <w:rFonts w:ascii="Arial" w:hAnsi="Arial" w:cs="Arial"/>
          <w:lang w:val="en-US" w:eastAsia="ja-JP"/>
        </w:rPr>
        <w:t>Centres</w:t>
      </w:r>
      <w:proofErr w:type="spellEnd"/>
      <w:r w:rsidRPr="006D34B3">
        <w:rPr>
          <w:rFonts w:ascii="Arial" w:hAnsi="Arial" w:cs="Arial"/>
          <w:lang w:val="en-US" w:eastAsia="ja-JP"/>
        </w:rPr>
        <w:t xml:space="preserve"> in schools (for example, </w:t>
      </w:r>
      <w:hyperlink r:id="rId9" w:history="1">
        <w:r w:rsidRPr="006D34B3">
          <w:rPr>
            <w:rStyle w:val="Hyperlink"/>
            <w:rFonts w:ascii="Arial" w:hAnsi="Arial" w:cs="Arial"/>
            <w:sz w:val="24"/>
            <w:lang w:val="en-US" w:eastAsia="ja-JP"/>
          </w:rPr>
          <w:t>NSW</w:t>
        </w:r>
      </w:hyperlink>
      <w:r w:rsidRPr="006D34B3">
        <w:rPr>
          <w:rFonts w:ascii="Arial" w:hAnsi="Arial" w:cs="Arial"/>
          <w:lang w:val="en-US" w:eastAsia="ja-JP"/>
        </w:rPr>
        <w:t xml:space="preserve">, </w:t>
      </w:r>
      <w:hyperlink r:id="rId10" w:anchor="english" w:history="1">
        <w:r w:rsidRPr="006D34B3">
          <w:rPr>
            <w:rStyle w:val="Hyperlink"/>
            <w:rFonts w:ascii="Arial" w:hAnsi="Arial" w:cs="Arial"/>
            <w:sz w:val="24"/>
            <w:lang w:val="en-US" w:eastAsia="ja-JP"/>
          </w:rPr>
          <w:t>Queensland</w:t>
        </w:r>
      </w:hyperlink>
      <w:r w:rsidRPr="006D34B3">
        <w:rPr>
          <w:rFonts w:ascii="Arial" w:hAnsi="Arial" w:cs="Arial"/>
          <w:lang w:val="en-US" w:eastAsia="ja-JP"/>
        </w:rPr>
        <w:t xml:space="preserve">, </w:t>
      </w:r>
      <w:hyperlink r:id="rId11" w:history="1">
        <w:r w:rsidRPr="006D34B3">
          <w:rPr>
            <w:rStyle w:val="Hyperlink"/>
            <w:rFonts w:ascii="Arial" w:hAnsi="Arial" w:cs="Arial"/>
            <w:sz w:val="24"/>
            <w:lang w:val="en-US" w:eastAsia="ja-JP"/>
          </w:rPr>
          <w:t>Victoria</w:t>
        </w:r>
      </w:hyperlink>
      <w:r w:rsidRPr="006D34B3">
        <w:rPr>
          <w:rFonts w:ascii="Arial" w:hAnsi="Arial" w:cs="Arial"/>
          <w:lang w:val="en-US" w:eastAsia="ja-JP"/>
        </w:rPr>
        <w:t xml:space="preserve">, </w:t>
      </w:r>
      <w:hyperlink r:id="rId12" w:history="1">
        <w:r w:rsidRPr="006D34B3">
          <w:rPr>
            <w:rStyle w:val="Hyperlink"/>
            <w:rFonts w:ascii="Arial" w:hAnsi="Arial" w:cs="Arial"/>
            <w:sz w:val="24"/>
            <w:lang w:val="en-US" w:eastAsia="ja-JP"/>
          </w:rPr>
          <w:t>South Australia</w:t>
        </w:r>
      </w:hyperlink>
      <w:r w:rsidRPr="006D34B3">
        <w:rPr>
          <w:rFonts w:ascii="Arial" w:hAnsi="Arial" w:cs="Arial"/>
          <w:lang w:val="en-US" w:eastAsia="ja-JP"/>
        </w:rPr>
        <w:t xml:space="preserve">, </w:t>
      </w:r>
      <w:hyperlink r:id="rId13" w:history="1">
        <w:r w:rsidRPr="006D34B3">
          <w:rPr>
            <w:rStyle w:val="Hyperlink"/>
            <w:rFonts w:ascii="Arial" w:hAnsi="Arial" w:cs="Arial"/>
            <w:sz w:val="24"/>
            <w:lang w:val="en-US" w:eastAsia="ja-JP"/>
          </w:rPr>
          <w:t>Western Australia</w:t>
        </w:r>
      </w:hyperlink>
      <w:r w:rsidRPr="006D34B3">
        <w:rPr>
          <w:rFonts w:ascii="Arial" w:hAnsi="Arial" w:cs="Arial"/>
          <w:lang w:val="en-US" w:eastAsia="ja-JP"/>
        </w:rPr>
        <w:t xml:space="preserve">, </w:t>
      </w:r>
      <w:hyperlink r:id="rId14" w:history="1">
        <w:r w:rsidRPr="006D34B3">
          <w:rPr>
            <w:rStyle w:val="Hyperlink"/>
            <w:rFonts w:ascii="Arial" w:hAnsi="Arial" w:cs="Arial"/>
            <w:sz w:val="24"/>
            <w:lang w:val="en-US" w:eastAsia="ja-JP"/>
          </w:rPr>
          <w:t>Tasmania</w:t>
        </w:r>
      </w:hyperlink>
      <w:r w:rsidRPr="006D34B3">
        <w:rPr>
          <w:rFonts w:ascii="Arial" w:hAnsi="Arial" w:cs="Arial"/>
          <w:lang w:val="en-US" w:eastAsia="ja-JP"/>
        </w:rPr>
        <w:t xml:space="preserve">, </w:t>
      </w:r>
      <w:hyperlink r:id="rId15" w:history="1">
        <w:r w:rsidRPr="006D34B3">
          <w:rPr>
            <w:rStyle w:val="Hyperlink"/>
            <w:rFonts w:ascii="Arial" w:hAnsi="Arial" w:cs="Arial"/>
            <w:sz w:val="24"/>
            <w:lang w:val="en-US" w:eastAsia="ja-JP"/>
          </w:rPr>
          <w:t>Northern Territory</w:t>
        </w:r>
      </w:hyperlink>
      <w:r w:rsidRPr="006D34B3">
        <w:rPr>
          <w:rFonts w:ascii="Arial" w:hAnsi="Arial" w:cs="Arial"/>
          <w:lang w:val="en-US" w:eastAsia="ja-JP"/>
        </w:rPr>
        <w:t xml:space="preserve">, </w:t>
      </w:r>
      <w:hyperlink r:id="rId16" w:history="1">
        <w:r w:rsidRPr="006D34B3">
          <w:rPr>
            <w:rStyle w:val="Hyperlink"/>
            <w:rFonts w:ascii="Arial" w:hAnsi="Arial" w:cs="Arial"/>
            <w:sz w:val="24"/>
            <w:lang w:val="en-US" w:eastAsia="ja-JP"/>
          </w:rPr>
          <w:t>ACT</w:t>
        </w:r>
      </w:hyperlink>
      <w:r w:rsidRPr="006D34B3">
        <w:rPr>
          <w:rFonts w:ascii="Arial" w:hAnsi="Arial" w:cs="Arial"/>
          <w:lang w:val="en-US" w:eastAsia="ja-JP"/>
        </w:rPr>
        <w:t>)</w:t>
      </w:r>
    </w:p>
    <w:p w14:paraId="4EE215A0" w14:textId="77777777" w:rsidR="00B2768F" w:rsidRPr="006D34B3" w:rsidRDefault="00B2768F" w:rsidP="00B2768F">
      <w:pPr>
        <w:pStyle w:val="ListParagraph"/>
        <w:widowControl w:val="0"/>
        <w:numPr>
          <w:ilvl w:val="0"/>
          <w:numId w:val="8"/>
        </w:numPr>
        <w:autoSpaceDE w:val="0"/>
        <w:autoSpaceDN w:val="0"/>
        <w:adjustRightInd w:val="0"/>
        <w:spacing w:before="60" w:after="0" w:line="240" w:lineRule="auto"/>
        <w:ind w:right="134"/>
        <w:contextualSpacing w:val="0"/>
        <w:rPr>
          <w:rFonts w:ascii="Arial" w:hAnsi="Arial" w:cs="Arial"/>
          <w:lang w:val="en-US" w:eastAsia="ja-JP"/>
        </w:rPr>
      </w:pPr>
      <w:hyperlink r:id="rId17" w:history="1">
        <w:r w:rsidRPr="006D34B3">
          <w:rPr>
            <w:rStyle w:val="Hyperlink"/>
            <w:rFonts w:ascii="Arial" w:hAnsi="Arial" w:cs="Arial"/>
            <w:sz w:val="24"/>
            <w:lang w:val="en-US" w:eastAsia="ja-JP"/>
          </w:rPr>
          <w:t>Adult Migrant English Program</w:t>
        </w:r>
      </w:hyperlink>
    </w:p>
    <w:p w14:paraId="52648213" w14:textId="77777777" w:rsidR="00B2768F" w:rsidRPr="006D34B3" w:rsidRDefault="00B2768F" w:rsidP="00B2768F">
      <w:pPr>
        <w:pStyle w:val="ListParagraph"/>
        <w:widowControl w:val="0"/>
        <w:numPr>
          <w:ilvl w:val="0"/>
          <w:numId w:val="8"/>
        </w:numPr>
        <w:autoSpaceDE w:val="0"/>
        <w:autoSpaceDN w:val="0"/>
        <w:adjustRightInd w:val="0"/>
        <w:spacing w:before="60" w:after="0" w:line="240" w:lineRule="auto"/>
        <w:ind w:right="134"/>
        <w:contextualSpacing w:val="0"/>
        <w:rPr>
          <w:rFonts w:ascii="Arial" w:hAnsi="Arial" w:cs="Arial"/>
          <w:lang w:val="en-US" w:eastAsia="ja-JP"/>
        </w:rPr>
      </w:pPr>
      <w:hyperlink r:id="rId18" w:history="1">
        <w:r w:rsidRPr="006D34B3">
          <w:rPr>
            <w:rStyle w:val="Hyperlink"/>
            <w:rFonts w:ascii="Arial" w:hAnsi="Arial" w:cs="Arial"/>
            <w:sz w:val="24"/>
            <w:lang w:val="en-US" w:eastAsia="ja-JP"/>
          </w:rPr>
          <w:t>ELICOS</w:t>
        </w:r>
      </w:hyperlink>
      <w:r w:rsidRPr="006D34B3">
        <w:rPr>
          <w:rFonts w:ascii="Arial" w:hAnsi="Arial" w:cs="Arial"/>
          <w:lang w:val="en-US" w:eastAsia="ja-JP"/>
        </w:rPr>
        <w:t xml:space="preserve"> </w:t>
      </w:r>
      <w:proofErr w:type="spellStart"/>
      <w:r w:rsidRPr="006D34B3">
        <w:rPr>
          <w:rFonts w:ascii="Arial" w:hAnsi="Arial" w:cs="Arial"/>
          <w:lang w:val="en-US" w:eastAsia="ja-JP"/>
        </w:rPr>
        <w:t>centres</w:t>
      </w:r>
      <w:proofErr w:type="spellEnd"/>
    </w:p>
    <w:p w14:paraId="74DF02C4" w14:textId="77777777" w:rsidR="00B2768F" w:rsidRPr="006D34B3" w:rsidRDefault="00B2768F" w:rsidP="00B2768F">
      <w:pPr>
        <w:pStyle w:val="ListParagraph"/>
        <w:widowControl w:val="0"/>
        <w:numPr>
          <w:ilvl w:val="0"/>
          <w:numId w:val="8"/>
        </w:numPr>
        <w:autoSpaceDE w:val="0"/>
        <w:autoSpaceDN w:val="0"/>
        <w:adjustRightInd w:val="0"/>
        <w:spacing w:before="60" w:after="0" w:line="240" w:lineRule="auto"/>
        <w:ind w:right="134"/>
        <w:contextualSpacing w:val="0"/>
        <w:rPr>
          <w:rFonts w:ascii="Arial" w:hAnsi="Arial" w:cs="Arial"/>
          <w:lang w:val="en-US" w:eastAsia="ja-JP"/>
        </w:rPr>
      </w:pPr>
      <w:r w:rsidRPr="006D34B3">
        <w:rPr>
          <w:rFonts w:ascii="Arial" w:hAnsi="Arial" w:cs="Arial"/>
          <w:lang w:val="en-US" w:eastAsia="ja-JP"/>
        </w:rPr>
        <w:t xml:space="preserve">Academic English programs in </w:t>
      </w:r>
      <w:hyperlink r:id="rId19" w:history="1">
        <w:r w:rsidRPr="006D34B3">
          <w:rPr>
            <w:rStyle w:val="Hyperlink"/>
            <w:rFonts w:ascii="Arial" w:hAnsi="Arial" w:cs="Arial"/>
            <w:sz w:val="24"/>
            <w:lang w:val="en-US" w:eastAsia="ja-JP"/>
          </w:rPr>
          <w:t xml:space="preserve">university English Language </w:t>
        </w:r>
        <w:proofErr w:type="spellStart"/>
        <w:r w:rsidRPr="006D34B3">
          <w:rPr>
            <w:rStyle w:val="Hyperlink"/>
            <w:rFonts w:ascii="Arial" w:hAnsi="Arial" w:cs="Arial"/>
            <w:sz w:val="24"/>
            <w:lang w:val="en-US" w:eastAsia="ja-JP"/>
          </w:rPr>
          <w:t>Centres</w:t>
        </w:r>
        <w:proofErr w:type="spellEnd"/>
      </w:hyperlink>
      <w:r w:rsidRPr="006D34B3">
        <w:rPr>
          <w:rFonts w:ascii="Arial" w:hAnsi="Arial" w:cs="Arial"/>
          <w:lang w:val="en-US" w:eastAsia="ja-JP"/>
        </w:rPr>
        <w:t xml:space="preserve"> (see also </w:t>
      </w:r>
      <w:hyperlink r:id="rId20" w:history="1">
        <w:r w:rsidRPr="006D34B3">
          <w:rPr>
            <w:rStyle w:val="Hyperlink"/>
            <w:rFonts w:ascii="Arial" w:hAnsi="Arial" w:cs="Arial"/>
            <w:sz w:val="24"/>
            <w:lang w:val="en-US" w:eastAsia="ja-JP"/>
          </w:rPr>
          <w:t>Australian Universities: English</w:t>
        </w:r>
      </w:hyperlink>
      <w:r w:rsidRPr="006D34B3">
        <w:rPr>
          <w:rFonts w:ascii="Arial" w:hAnsi="Arial" w:cs="Arial"/>
          <w:lang w:val="en-US" w:eastAsia="ja-JP"/>
        </w:rPr>
        <w:t>)</w:t>
      </w:r>
    </w:p>
    <w:p w14:paraId="2A7A20AD" w14:textId="77777777" w:rsidR="00B2768F" w:rsidRPr="006D34B3" w:rsidRDefault="00B2768F" w:rsidP="00B2768F">
      <w:pPr>
        <w:pStyle w:val="ListParagraph"/>
        <w:widowControl w:val="0"/>
        <w:numPr>
          <w:ilvl w:val="0"/>
          <w:numId w:val="8"/>
        </w:numPr>
        <w:autoSpaceDE w:val="0"/>
        <w:autoSpaceDN w:val="0"/>
        <w:adjustRightInd w:val="0"/>
        <w:spacing w:before="60" w:after="0" w:line="240" w:lineRule="auto"/>
        <w:ind w:right="134"/>
        <w:contextualSpacing w:val="0"/>
        <w:rPr>
          <w:rFonts w:ascii="Arial" w:hAnsi="Arial" w:cs="Arial"/>
          <w:lang w:val="en-US" w:eastAsia="ja-JP"/>
        </w:rPr>
      </w:pPr>
      <w:hyperlink r:id="rId21" w:history="1">
        <w:r w:rsidRPr="006D34B3">
          <w:rPr>
            <w:rStyle w:val="Hyperlink"/>
            <w:rFonts w:ascii="Arial" w:hAnsi="Arial" w:cs="Arial"/>
            <w:sz w:val="24"/>
            <w:lang w:val="en-US" w:eastAsia="ja-JP"/>
          </w:rPr>
          <w:t>Community Colleges</w:t>
        </w:r>
      </w:hyperlink>
    </w:p>
    <w:p w14:paraId="2A444FE9" w14:textId="77777777" w:rsidR="00B2768F" w:rsidRPr="006D34B3" w:rsidRDefault="00B2768F" w:rsidP="00B2768F">
      <w:pPr>
        <w:pStyle w:val="ListParagraph"/>
        <w:widowControl w:val="0"/>
        <w:numPr>
          <w:ilvl w:val="0"/>
          <w:numId w:val="8"/>
        </w:numPr>
        <w:autoSpaceDE w:val="0"/>
        <w:autoSpaceDN w:val="0"/>
        <w:adjustRightInd w:val="0"/>
        <w:spacing w:before="60" w:after="0" w:line="240" w:lineRule="auto"/>
        <w:ind w:right="134"/>
        <w:contextualSpacing w:val="0"/>
        <w:rPr>
          <w:rFonts w:ascii="Arial" w:hAnsi="Arial" w:cs="Arial"/>
          <w:lang w:val="en-US" w:eastAsia="ja-JP"/>
        </w:rPr>
      </w:pPr>
      <w:r w:rsidRPr="006D34B3">
        <w:rPr>
          <w:rFonts w:ascii="Arial" w:hAnsi="Arial" w:cs="Arial"/>
          <w:lang w:val="en-US" w:eastAsia="ja-JP"/>
        </w:rPr>
        <w:t>TAFE (</w:t>
      </w:r>
      <w:hyperlink r:id="rId22" w:history="1">
        <w:r w:rsidRPr="006D34B3">
          <w:rPr>
            <w:rStyle w:val="Hyperlink"/>
            <w:rFonts w:ascii="Arial" w:hAnsi="Arial" w:cs="Arial"/>
            <w:sz w:val="24"/>
            <w:lang w:val="en-US" w:eastAsia="ja-JP"/>
          </w:rPr>
          <w:t>NSW</w:t>
        </w:r>
      </w:hyperlink>
      <w:r w:rsidRPr="006D34B3">
        <w:rPr>
          <w:rFonts w:ascii="Arial" w:hAnsi="Arial" w:cs="Arial"/>
          <w:lang w:val="en-US" w:eastAsia="ja-JP"/>
        </w:rPr>
        <w:t xml:space="preserve">, </w:t>
      </w:r>
      <w:hyperlink r:id="rId23" w:history="1">
        <w:r w:rsidRPr="006D34B3">
          <w:rPr>
            <w:rStyle w:val="Hyperlink"/>
            <w:rFonts w:ascii="Arial" w:hAnsi="Arial" w:cs="Arial"/>
            <w:sz w:val="24"/>
            <w:lang w:val="en-US" w:eastAsia="ja-JP"/>
          </w:rPr>
          <w:t>Queensland</w:t>
        </w:r>
      </w:hyperlink>
      <w:r w:rsidRPr="006D34B3">
        <w:rPr>
          <w:rFonts w:ascii="Arial" w:hAnsi="Arial" w:cs="Arial"/>
          <w:lang w:val="en-US" w:eastAsia="ja-JP"/>
        </w:rPr>
        <w:t xml:space="preserve">, </w:t>
      </w:r>
      <w:hyperlink r:id="rId24" w:history="1">
        <w:r w:rsidRPr="006D34B3">
          <w:rPr>
            <w:rStyle w:val="Hyperlink"/>
            <w:rFonts w:ascii="Arial" w:hAnsi="Arial" w:cs="Arial"/>
            <w:sz w:val="24"/>
            <w:lang w:val="en-US" w:eastAsia="ja-JP"/>
          </w:rPr>
          <w:t>Victoria</w:t>
        </w:r>
      </w:hyperlink>
      <w:r w:rsidRPr="006D34B3">
        <w:rPr>
          <w:rFonts w:ascii="Arial" w:hAnsi="Arial" w:cs="Arial"/>
          <w:lang w:val="en-US" w:eastAsia="ja-JP"/>
        </w:rPr>
        <w:t xml:space="preserve">, </w:t>
      </w:r>
      <w:hyperlink r:id="rId25" w:history="1">
        <w:r w:rsidRPr="006D34B3">
          <w:rPr>
            <w:rStyle w:val="Hyperlink"/>
            <w:rFonts w:ascii="Arial" w:hAnsi="Arial" w:cs="Arial"/>
            <w:sz w:val="24"/>
            <w:lang w:val="en-US" w:eastAsia="ja-JP"/>
          </w:rPr>
          <w:t>South Australia</w:t>
        </w:r>
      </w:hyperlink>
      <w:r w:rsidRPr="006D34B3">
        <w:rPr>
          <w:rFonts w:ascii="Arial" w:hAnsi="Arial" w:cs="Arial"/>
          <w:lang w:val="en-US" w:eastAsia="ja-JP"/>
        </w:rPr>
        <w:t xml:space="preserve">, </w:t>
      </w:r>
      <w:hyperlink r:id="rId26" w:history="1">
        <w:r w:rsidRPr="006D34B3">
          <w:rPr>
            <w:rStyle w:val="Hyperlink"/>
            <w:rFonts w:ascii="Arial" w:hAnsi="Arial" w:cs="Arial"/>
            <w:sz w:val="24"/>
            <w:lang w:val="en-US" w:eastAsia="ja-JP"/>
          </w:rPr>
          <w:t>Western Australia</w:t>
        </w:r>
      </w:hyperlink>
      <w:r w:rsidRPr="006D34B3">
        <w:rPr>
          <w:rFonts w:ascii="Arial" w:hAnsi="Arial" w:cs="Arial"/>
          <w:lang w:val="en-US" w:eastAsia="ja-JP"/>
        </w:rPr>
        <w:t xml:space="preserve">, </w:t>
      </w:r>
      <w:hyperlink r:id="rId27" w:history="1">
        <w:r w:rsidRPr="006D34B3">
          <w:rPr>
            <w:rStyle w:val="Hyperlink"/>
            <w:rFonts w:ascii="Arial" w:hAnsi="Arial" w:cs="Arial"/>
            <w:sz w:val="24"/>
            <w:lang w:val="en-US" w:eastAsia="ja-JP"/>
          </w:rPr>
          <w:t>Tasmania</w:t>
        </w:r>
      </w:hyperlink>
      <w:r w:rsidRPr="006D34B3">
        <w:rPr>
          <w:rFonts w:ascii="Arial" w:hAnsi="Arial" w:cs="Arial"/>
          <w:lang w:val="en-US" w:eastAsia="ja-JP"/>
        </w:rPr>
        <w:t xml:space="preserve">, </w:t>
      </w:r>
      <w:hyperlink r:id="rId28" w:history="1">
        <w:r w:rsidRPr="006D34B3">
          <w:rPr>
            <w:rStyle w:val="Hyperlink"/>
            <w:rFonts w:ascii="Arial" w:hAnsi="Arial" w:cs="Arial"/>
            <w:sz w:val="24"/>
            <w:lang w:val="en-US" w:eastAsia="ja-JP"/>
          </w:rPr>
          <w:t>ACT</w:t>
        </w:r>
      </w:hyperlink>
      <w:r w:rsidRPr="006D34B3">
        <w:rPr>
          <w:rStyle w:val="Hyperlink"/>
          <w:rFonts w:ascii="Arial" w:hAnsi="Arial" w:cs="Arial"/>
          <w:sz w:val="24"/>
          <w:lang w:val="en-US" w:eastAsia="ja-JP"/>
        </w:rPr>
        <w:t xml:space="preserve">, </w:t>
      </w:r>
      <w:hyperlink r:id="rId29" w:history="1">
        <w:r w:rsidRPr="006D34B3">
          <w:rPr>
            <w:rStyle w:val="Hyperlink"/>
            <w:rFonts w:ascii="Arial" w:hAnsi="Arial" w:cs="Arial"/>
            <w:sz w:val="24"/>
            <w:lang w:val="en-US" w:eastAsia="ja-JP"/>
          </w:rPr>
          <w:t>Northern Territory</w:t>
        </w:r>
      </w:hyperlink>
      <w:r w:rsidRPr="006D34B3">
        <w:rPr>
          <w:rFonts w:ascii="Arial" w:hAnsi="Arial" w:cs="Arial"/>
          <w:lang w:val="en-US" w:eastAsia="ja-JP"/>
        </w:rPr>
        <w:t>)</w:t>
      </w:r>
      <w:r w:rsidRPr="006D34B3">
        <w:rPr>
          <w:rFonts w:ascii="Arial" w:hAnsi="Arial" w:cs="Arial"/>
          <w:lang w:val="en-US" w:eastAsia="ja-JP"/>
        </w:rPr>
        <w:br/>
      </w:r>
    </w:p>
    <w:p w14:paraId="35E3DA59" w14:textId="77777777" w:rsidR="008A5604" w:rsidRPr="006D34B3" w:rsidRDefault="008A5604" w:rsidP="008A5604">
      <w:pPr>
        <w:pStyle w:val="ListParagraph"/>
        <w:widowControl w:val="0"/>
        <w:numPr>
          <w:ilvl w:val="0"/>
          <w:numId w:val="8"/>
        </w:numPr>
        <w:pBdr>
          <w:top w:val="single" w:sz="4" w:space="1" w:color="008000"/>
          <w:left w:val="single" w:sz="4" w:space="4" w:color="008000"/>
          <w:bottom w:val="single" w:sz="4" w:space="1" w:color="008000"/>
          <w:right w:val="single" w:sz="4" w:space="4" w:color="008000"/>
        </w:pBdr>
        <w:shd w:val="clear" w:color="auto" w:fill="CCFFCC"/>
        <w:autoSpaceDE w:val="0"/>
        <w:autoSpaceDN w:val="0"/>
        <w:adjustRightInd w:val="0"/>
        <w:ind w:right="134"/>
        <w:jc w:val="center"/>
        <w:rPr>
          <w:rFonts w:ascii="Arial" w:hAnsi="Arial" w:cs="Arial"/>
          <w:color w:val="000000"/>
          <w:lang w:val="en-US" w:eastAsia="ja-JP"/>
        </w:rPr>
      </w:pPr>
      <w:r w:rsidRPr="006D34B3">
        <w:rPr>
          <w:rFonts w:ascii="Arial" w:hAnsi="Arial" w:cs="Arial"/>
          <w:b/>
          <w:color w:val="000000"/>
          <w:lang w:val="en-US" w:eastAsia="ja-JP"/>
        </w:rPr>
        <w:t>Important</w:t>
      </w:r>
    </w:p>
    <w:p w14:paraId="013C640C" w14:textId="77777777" w:rsidR="008A5604" w:rsidRPr="006D34B3" w:rsidRDefault="008A5604" w:rsidP="008A5604">
      <w:pPr>
        <w:pStyle w:val="ListParagraph"/>
        <w:widowControl w:val="0"/>
        <w:numPr>
          <w:ilvl w:val="0"/>
          <w:numId w:val="8"/>
        </w:numPr>
        <w:pBdr>
          <w:top w:val="single" w:sz="4" w:space="1" w:color="008000"/>
          <w:left w:val="single" w:sz="4" w:space="4" w:color="008000"/>
          <w:bottom w:val="single" w:sz="4" w:space="1" w:color="008000"/>
          <w:right w:val="single" w:sz="4" w:space="4" w:color="008000"/>
        </w:pBdr>
        <w:shd w:val="clear" w:color="auto" w:fill="CCFFCC"/>
        <w:autoSpaceDE w:val="0"/>
        <w:autoSpaceDN w:val="0"/>
        <w:adjustRightInd w:val="0"/>
        <w:ind w:right="134"/>
        <w:jc w:val="center"/>
        <w:rPr>
          <w:rFonts w:ascii="Arial" w:hAnsi="Arial" w:cs="Arial"/>
          <w:color w:val="000000"/>
          <w:lang w:val="en-US" w:eastAsia="ja-JP"/>
        </w:rPr>
      </w:pPr>
      <w:r w:rsidRPr="006D34B3">
        <w:rPr>
          <w:rFonts w:ascii="Arial" w:hAnsi="Arial" w:cs="Arial"/>
          <w:color w:val="000000"/>
          <w:lang w:val="en-US" w:eastAsia="ja-JP"/>
        </w:rPr>
        <w:t xml:space="preserve">As part of your research, it is your responsibility to ensure that the school or </w:t>
      </w:r>
      <w:proofErr w:type="spellStart"/>
      <w:r w:rsidRPr="006D34B3">
        <w:rPr>
          <w:rFonts w:ascii="Arial" w:hAnsi="Arial" w:cs="Arial"/>
          <w:color w:val="000000"/>
          <w:lang w:val="en-US" w:eastAsia="ja-JP"/>
        </w:rPr>
        <w:t>centre</w:t>
      </w:r>
      <w:proofErr w:type="spellEnd"/>
      <w:r w:rsidRPr="006D34B3">
        <w:rPr>
          <w:rFonts w:ascii="Arial" w:hAnsi="Arial" w:cs="Arial"/>
          <w:color w:val="000000"/>
          <w:lang w:val="en-US" w:eastAsia="ja-JP"/>
        </w:rPr>
        <w:t xml:space="preserve"> you identify is a reputable institution and is </w:t>
      </w:r>
      <w:proofErr w:type="spellStart"/>
      <w:r w:rsidRPr="006D34B3">
        <w:rPr>
          <w:rFonts w:ascii="Arial" w:hAnsi="Arial" w:cs="Arial"/>
          <w:color w:val="000000"/>
          <w:lang w:val="en-US" w:eastAsia="ja-JP"/>
        </w:rPr>
        <w:t>recognised</w:t>
      </w:r>
      <w:proofErr w:type="spellEnd"/>
      <w:r w:rsidRPr="006D34B3">
        <w:rPr>
          <w:rFonts w:ascii="Arial" w:hAnsi="Arial" w:cs="Arial"/>
          <w:color w:val="000000"/>
          <w:lang w:val="en-US" w:eastAsia="ja-JP"/>
        </w:rPr>
        <w:t xml:space="preserve"> as a provider of English language education in the country in which it is located. </w:t>
      </w:r>
    </w:p>
    <w:p w14:paraId="04D6E06D" w14:textId="77777777" w:rsidR="008A5604" w:rsidRPr="006D34B3" w:rsidRDefault="008A5604" w:rsidP="008A5604">
      <w:pPr>
        <w:pStyle w:val="ListParagraph"/>
        <w:widowControl w:val="0"/>
        <w:numPr>
          <w:ilvl w:val="0"/>
          <w:numId w:val="8"/>
        </w:numPr>
        <w:pBdr>
          <w:top w:val="single" w:sz="4" w:space="1" w:color="008000"/>
          <w:left w:val="single" w:sz="4" w:space="4" w:color="008000"/>
          <w:bottom w:val="single" w:sz="4" w:space="1" w:color="008000"/>
          <w:right w:val="single" w:sz="4" w:space="4" w:color="008000"/>
        </w:pBdr>
        <w:shd w:val="clear" w:color="auto" w:fill="CCFFCC"/>
        <w:autoSpaceDE w:val="0"/>
        <w:autoSpaceDN w:val="0"/>
        <w:adjustRightInd w:val="0"/>
        <w:ind w:right="134"/>
        <w:jc w:val="center"/>
        <w:rPr>
          <w:rFonts w:ascii="Arial" w:hAnsi="Arial" w:cs="Arial"/>
          <w:color w:val="000000"/>
          <w:lang w:val="en-US" w:eastAsia="ja-JP"/>
        </w:rPr>
      </w:pPr>
      <w:r w:rsidRPr="006D34B3">
        <w:rPr>
          <w:rFonts w:ascii="Arial" w:hAnsi="Arial" w:cs="Arial"/>
          <w:color w:val="000000"/>
          <w:lang w:val="en-US" w:eastAsia="ja-JP"/>
        </w:rPr>
        <w:t xml:space="preserve">If the school or </w:t>
      </w:r>
      <w:proofErr w:type="spellStart"/>
      <w:r w:rsidRPr="006D34B3">
        <w:rPr>
          <w:rFonts w:ascii="Arial" w:hAnsi="Arial" w:cs="Arial"/>
          <w:color w:val="000000"/>
          <w:lang w:val="en-US" w:eastAsia="ja-JP"/>
        </w:rPr>
        <w:t>centre</w:t>
      </w:r>
      <w:proofErr w:type="spellEnd"/>
      <w:r w:rsidRPr="006D34B3">
        <w:rPr>
          <w:rFonts w:ascii="Arial" w:hAnsi="Arial" w:cs="Arial"/>
          <w:color w:val="000000"/>
          <w:lang w:val="en-US" w:eastAsia="ja-JP"/>
        </w:rPr>
        <w:t xml:space="preserve"> is not reputable or not a </w:t>
      </w:r>
      <w:proofErr w:type="spellStart"/>
      <w:r w:rsidRPr="006D34B3">
        <w:rPr>
          <w:rFonts w:ascii="Arial" w:hAnsi="Arial" w:cs="Arial"/>
          <w:color w:val="000000"/>
          <w:lang w:val="en-US" w:eastAsia="ja-JP"/>
        </w:rPr>
        <w:t>recognised</w:t>
      </w:r>
      <w:proofErr w:type="spellEnd"/>
      <w:r w:rsidRPr="006D34B3">
        <w:rPr>
          <w:rFonts w:ascii="Arial" w:hAnsi="Arial" w:cs="Arial"/>
          <w:color w:val="000000"/>
          <w:lang w:val="en-US" w:eastAsia="ja-JP"/>
        </w:rPr>
        <w:t xml:space="preserve"> provider of English language education, professional experience undertaken at this institution may not be </w:t>
      </w:r>
      <w:proofErr w:type="spellStart"/>
      <w:r w:rsidRPr="006D34B3">
        <w:rPr>
          <w:rFonts w:ascii="Arial" w:hAnsi="Arial" w:cs="Arial"/>
          <w:color w:val="000000"/>
          <w:lang w:val="en-US" w:eastAsia="ja-JP"/>
        </w:rPr>
        <w:t>recognised</w:t>
      </w:r>
      <w:proofErr w:type="spellEnd"/>
      <w:r w:rsidRPr="006D34B3">
        <w:rPr>
          <w:rFonts w:ascii="Arial" w:hAnsi="Arial" w:cs="Arial"/>
          <w:color w:val="000000"/>
          <w:lang w:val="en-US" w:eastAsia="ja-JP"/>
        </w:rPr>
        <w:t xml:space="preserve"> by institutions where you seek employment in the future.</w:t>
      </w:r>
    </w:p>
    <w:p w14:paraId="2E7527A2" w14:textId="77777777" w:rsidR="008B2DB0" w:rsidRPr="006D34B3" w:rsidRDefault="008B2DB0" w:rsidP="008B2DB0">
      <w:pPr>
        <w:rPr>
          <w:rFonts w:ascii="Arial" w:hAnsi="Arial" w:cs="Arial"/>
          <w:lang w:val="en-US"/>
        </w:rPr>
      </w:pPr>
    </w:p>
    <w:p w14:paraId="6522C9EB" w14:textId="420349D8" w:rsidR="00C33720" w:rsidRPr="006D34B3" w:rsidRDefault="00C33720" w:rsidP="00C33720">
      <w:pPr>
        <w:pStyle w:val="Heading4"/>
        <w:numPr>
          <w:ilvl w:val="0"/>
          <w:numId w:val="6"/>
        </w:numPr>
        <w:rPr>
          <w:rFonts w:ascii="Arial" w:eastAsiaTheme="minorHAnsi" w:hAnsi="Arial" w:cs="Arial"/>
          <w:b/>
          <w:bCs/>
          <w:i w:val="0"/>
          <w:iCs w:val="0"/>
          <w:color w:val="auto"/>
        </w:rPr>
      </w:pPr>
      <w:r w:rsidRPr="006D34B3">
        <w:rPr>
          <w:rFonts w:ascii="Arial" w:eastAsiaTheme="minorHAnsi" w:hAnsi="Arial" w:cs="Arial"/>
          <w:b/>
          <w:bCs/>
          <w:i w:val="0"/>
          <w:iCs w:val="0"/>
          <w:color w:val="auto"/>
        </w:rPr>
        <w:t>Teacher education students living in Armidale</w:t>
      </w:r>
    </w:p>
    <w:p w14:paraId="02A93B9A" w14:textId="77777777" w:rsidR="00C33720" w:rsidRPr="006D34B3" w:rsidRDefault="00C33720" w:rsidP="00C33720">
      <w:pPr>
        <w:widowControl w:val="0"/>
        <w:autoSpaceDE w:val="0"/>
        <w:autoSpaceDN w:val="0"/>
        <w:adjustRightInd w:val="0"/>
        <w:spacing w:after="0"/>
        <w:ind w:right="134"/>
        <w:rPr>
          <w:rFonts w:ascii="Arial" w:hAnsi="Arial" w:cs="Arial"/>
          <w:color w:val="000000"/>
          <w:lang w:val="en-US" w:eastAsia="ja-JP"/>
        </w:rPr>
      </w:pPr>
      <w:r w:rsidRPr="006D34B3">
        <w:rPr>
          <w:rFonts w:ascii="Arial" w:hAnsi="Arial" w:cs="Arial"/>
          <w:color w:val="000000"/>
          <w:lang w:val="en-US" w:eastAsia="ja-JP"/>
        </w:rPr>
        <w:t xml:space="preserve">If you live in Armidale, you may contact the OPL to request a professional experience placement at the English Language Centre (ELC) at UNE: </w:t>
      </w:r>
      <w:hyperlink r:id="rId30" w:history="1">
        <w:r w:rsidRPr="006D34B3">
          <w:rPr>
            <w:rStyle w:val="Hyperlink"/>
            <w:rFonts w:ascii="Arial" w:hAnsi="Arial" w:cs="Arial"/>
            <w:sz w:val="24"/>
            <w:lang w:val="en-US" w:eastAsia="ja-JP"/>
          </w:rPr>
          <w:t>http://www.une.edu.au/current-students/support/international-students/english-language-centre</w:t>
        </w:r>
      </w:hyperlink>
      <w:r w:rsidRPr="006D34B3">
        <w:rPr>
          <w:rFonts w:ascii="Arial" w:hAnsi="Arial" w:cs="Arial"/>
          <w:color w:val="000000"/>
          <w:lang w:val="en-US" w:eastAsia="ja-JP"/>
        </w:rPr>
        <w:t xml:space="preserve"> The UNE English Language Centre caters for international students studying academic English. </w:t>
      </w:r>
    </w:p>
    <w:p w14:paraId="316046C2" w14:textId="77777777" w:rsidR="00C33720" w:rsidRPr="006D34B3" w:rsidRDefault="00C33720" w:rsidP="00C33720">
      <w:pPr>
        <w:widowControl w:val="0"/>
        <w:autoSpaceDE w:val="0"/>
        <w:autoSpaceDN w:val="0"/>
        <w:adjustRightInd w:val="0"/>
        <w:spacing w:after="0"/>
        <w:ind w:right="134"/>
        <w:rPr>
          <w:rFonts w:ascii="Arial" w:hAnsi="Arial" w:cs="Arial"/>
          <w:i/>
          <w:color w:val="000000"/>
          <w:lang w:val="en-US" w:eastAsia="ja-JP"/>
        </w:rPr>
      </w:pPr>
      <w:r w:rsidRPr="006D34B3">
        <w:rPr>
          <w:rFonts w:ascii="Arial" w:hAnsi="Arial" w:cs="Arial"/>
          <w:i/>
          <w:color w:val="000000"/>
          <w:lang w:val="en-US" w:eastAsia="ja-JP"/>
        </w:rPr>
        <w:t xml:space="preserve">Note: Places at the ELC are limited and are only suitable for those teacher education students who plan to teach English for Academic Purposes (EAP) at tertiary level in the future. </w:t>
      </w:r>
    </w:p>
    <w:p w14:paraId="0A40AC15" w14:textId="77777777" w:rsidR="00C33720" w:rsidRPr="006D34B3" w:rsidRDefault="00C33720" w:rsidP="00C33720">
      <w:pPr>
        <w:widowControl w:val="0"/>
        <w:autoSpaceDE w:val="0"/>
        <w:autoSpaceDN w:val="0"/>
        <w:adjustRightInd w:val="0"/>
        <w:spacing w:after="0"/>
        <w:ind w:right="134"/>
        <w:rPr>
          <w:rFonts w:ascii="Arial" w:hAnsi="Arial" w:cs="Arial"/>
          <w:i/>
          <w:color w:val="000000"/>
          <w:lang w:val="en-US" w:eastAsia="ja-JP"/>
        </w:rPr>
      </w:pPr>
    </w:p>
    <w:p w14:paraId="558742B7" w14:textId="77777777" w:rsidR="00C33720" w:rsidRPr="006D34B3" w:rsidRDefault="00C33720" w:rsidP="00C33720">
      <w:pPr>
        <w:widowControl w:val="0"/>
        <w:autoSpaceDE w:val="0"/>
        <w:autoSpaceDN w:val="0"/>
        <w:adjustRightInd w:val="0"/>
        <w:spacing w:after="0"/>
        <w:ind w:right="134"/>
        <w:rPr>
          <w:rFonts w:ascii="Arial" w:hAnsi="Arial" w:cs="Arial"/>
          <w:color w:val="000000"/>
          <w:lang w:val="en-US" w:eastAsia="ja-JP"/>
        </w:rPr>
      </w:pPr>
      <w:r w:rsidRPr="006D34B3">
        <w:rPr>
          <w:rFonts w:ascii="Arial" w:hAnsi="Arial" w:cs="Arial"/>
          <w:color w:val="000000"/>
          <w:lang w:val="en-US" w:eastAsia="ja-JP"/>
        </w:rPr>
        <w:t xml:space="preserve">Teacher education students who would like to complete professional experience at the ELC should not contact the </w:t>
      </w:r>
      <w:proofErr w:type="spellStart"/>
      <w:r w:rsidRPr="006D34B3">
        <w:rPr>
          <w:rFonts w:ascii="Arial" w:hAnsi="Arial" w:cs="Arial"/>
          <w:color w:val="000000"/>
          <w:lang w:val="en-US" w:eastAsia="ja-JP"/>
        </w:rPr>
        <w:t>centre</w:t>
      </w:r>
      <w:proofErr w:type="spellEnd"/>
      <w:r w:rsidRPr="006D34B3">
        <w:rPr>
          <w:rFonts w:ascii="Arial" w:hAnsi="Arial" w:cs="Arial"/>
          <w:color w:val="000000"/>
          <w:lang w:val="en-US" w:eastAsia="ja-JP"/>
        </w:rPr>
        <w:t xml:space="preserve"> directly. Fill in and submit a </w:t>
      </w:r>
      <w:r w:rsidRPr="006D34B3">
        <w:rPr>
          <w:rFonts w:ascii="Arial" w:hAnsi="Arial" w:cs="Arial"/>
          <w:b/>
          <w:color w:val="000000"/>
          <w:lang w:val="en-US" w:eastAsia="ja-JP"/>
        </w:rPr>
        <w:t>Request for</w:t>
      </w:r>
      <w:r w:rsidRPr="006D34B3">
        <w:rPr>
          <w:rFonts w:ascii="Arial" w:hAnsi="Arial" w:cs="Arial"/>
          <w:color w:val="000000"/>
          <w:lang w:val="en-US" w:eastAsia="ja-JP"/>
        </w:rPr>
        <w:t xml:space="preserve"> </w:t>
      </w:r>
      <w:r w:rsidRPr="006D34B3">
        <w:rPr>
          <w:rFonts w:ascii="Arial" w:hAnsi="Arial" w:cs="Arial"/>
          <w:b/>
          <w:color w:val="000000"/>
          <w:lang w:val="en-US" w:eastAsia="ja-JP"/>
        </w:rPr>
        <w:t>Assistance Placement in Armidale</w:t>
      </w:r>
      <w:r w:rsidRPr="006D34B3">
        <w:rPr>
          <w:rFonts w:ascii="Arial" w:hAnsi="Arial" w:cs="Arial"/>
          <w:color w:val="000000"/>
          <w:lang w:val="en-US" w:eastAsia="ja-JP"/>
        </w:rPr>
        <w:t xml:space="preserve"> form stating your preference for a placement at the ELC. The OPL will then make the arrangements on your behalf.</w:t>
      </w:r>
    </w:p>
    <w:p w14:paraId="411746D7" w14:textId="77777777" w:rsidR="00C33720" w:rsidRPr="006D34B3" w:rsidRDefault="00C33720" w:rsidP="00C33720">
      <w:pPr>
        <w:widowControl w:val="0"/>
        <w:autoSpaceDE w:val="0"/>
        <w:autoSpaceDN w:val="0"/>
        <w:adjustRightInd w:val="0"/>
        <w:spacing w:after="0"/>
        <w:ind w:left="1418" w:right="134" w:hanging="851"/>
        <w:rPr>
          <w:rFonts w:ascii="Arial" w:hAnsi="Arial" w:cs="Arial"/>
          <w:lang w:val="en-US"/>
        </w:rPr>
      </w:pPr>
    </w:p>
    <w:p w14:paraId="6AB26241" w14:textId="77777777" w:rsidR="00C33720" w:rsidRPr="006D34B3" w:rsidRDefault="00C33720" w:rsidP="00C33720">
      <w:pPr>
        <w:pStyle w:val="ListParagraph"/>
        <w:ind w:left="360"/>
        <w:rPr>
          <w:rFonts w:ascii="Arial" w:hAnsi="Arial" w:cs="Arial"/>
          <w:b/>
          <w:bCs/>
        </w:rPr>
      </w:pPr>
    </w:p>
    <w:p w14:paraId="4508F7B2" w14:textId="7BE1D154" w:rsidR="009029B1" w:rsidRPr="006D34B3" w:rsidRDefault="009029B1" w:rsidP="009029B1">
      <w:pPr>
        <w:pStyle w:val="ListParagraph"/>
        <w:numPr>
          <w:ilvl w:val="0"/>
          <w:numId w:val="6"/>
        </w:numPr>
        <w:rPr>
          <w:rFonts w:ascii="Arial" w:hAnsi="Arial" w:cs="Arial"/>
          <w:b/>
          <w:bCs/>
        </w:rPr>
      </w:pPr>
      <w:r w:rsidRPr="006D34B3">
        <w:rPr>
          <w:rFonts w:ascii="Arial" w:hAnsi="Arial" w:cs="Arial"/>
          <w:b/>
          <w:bCs/>
        </w:rPr>
        <w:t xml:space="preserve">Documents to </w:t>
      </w:r>
      <w:r w:rsidR="00B2768F" w:rsidRPr="006D34B3">
        <w:rPr>
          <w:rFonts w:ascii="Arial" w:hAnsi="Arial" w:cs="Arial"/>
          <w:b/>
          <w:bCs/>
        </w:rPr>
        <w:t>provide for supervising teacher before your placement starts</w:t>
      </w:r>
      <w:r w:rsidR="00686C31" w:rsidRPr="006D34B3">
        <w:rPr>
          <w:rFonts w:ascii="Arial" w:hAnsi="Arial" w:cs="Arial"/>
          <w:b/>
          <w:bCs/>
        </w:rPr>
        <w:t xml:space="preserve"> (See 10. below)</w:t>
      </w:r>
    </w:p>
    <w:p w14:paraId="32475F2A" w14:textId="77777777" w:rsidR="00686C31" w:rsidRPr="006D34B3" w:rsidRDefault="00686C31" w:rsidP="00686C31">
      <w:pPr>
        <w:pStyle w:val="Title"/>
        <w:ind w:left="360"/>
        <w:rPr>
          <w:rFonts w:ascii="Arial" w:hAnsi="Arial" w:cs="Arial"/>
          <w:sz w:val="24"/>
          <w:szCs w:val="24"/>
          <w:highlight w:val="yellow"/>
          <w:lang w:val="en-US"/>
        </w:rPr>
      </w:pPr>
    </w:p>
    <w:p w14:paraId="33C2A38A" w14:textId="11FD0221" w:rsidR="00686C31" w:rsidRPr="006D34B3" w:rsidRDefault="00686C31" w:rsidP="00686C31">
      <w:pPr>
        <w:pStyle w:val="Title"/>
        <w:ind w:left="360"/>
        <w:rPr>
          <w:rFonts w:ascii="Arial" w:hAnsi="Arial" w:cs="Arial"/>
          <w:sz w:val="24"/>
          <w:szCs w:val="24"/>
          <w:lang w:val="en-US"/>
        </w:rPr>
      </w:pPr>
      <w:proofErr w:type="gramStart"/>
      <w:r w:rsidRPr="006D34B3">
        <w:rPr>
          <w:rFonts w:ascii="Arial" w:hAnsi="Arial" w:cs="Arial"/>
          <w:sz w:val="24"/>
          <w:szCs w:val="24"/>
          <w:highlight w:val="yellow"/>
          <w:lang w:val="en-US"/>
        </w:rPr>
        <w:t>Form</w:t>
      </w:r>
      <w:proofErr w:type="gramEnd"/>
      <w:r w:rsidRPr="006D34B3">
        <w:rPr>
          <w:rFonts w:ascii="Arial" w:hAnsi="Arial" w:cs="Arial"/>
          <w:sz w:val="24"/>
          <w:szCs w:val="24"/>
          <w:highlight w:val="yellow"/>
          <w:lang w:val="en-US"/>
        </w:rPr>
        <w:t xml:space="preserve"> - Supervising Teacher's Evaluation of a Specific Lesson</w:t>
      </w:r>
    </w:p>
    <w:p w14:paraId="1BE1A23F" w14:textId="77777777" w:rsidR="00686C31" w:rsidRPr="006D34B3" w:rsidRDefault="00686C31" w:rsidP="00686C31">
      <w:pPr>
        <w:widowControl w:val="0"/>
        <w:autoSpaceDE w:val="0"/>
        <w:autoSpaceDN w:val="0"/>
        <w:adjustRightInd w:val="0"/>
        <w:spacing w:after="0" w:line="276" w:lineRule="auto"/>
        <w:ind w:right="134"/>
        <w:rPr>
          <w:rFonts w:ascii="Arial" w:eastAsiaTheme="majorEastAsia" w:hAnsi="Arial" w:cs="Arial"/>
          <w:spacing w:val="-10"/>
          <w:kern w:val="28"/>
          <w:highlight w:val="yellow"/>
          <w:lang w:val="en-US"/>
        </w:rPr>
      </w:pPr>
    </w:p>
    <w:p w14:paraId="5508B4BE" w14:textId="4A0AD030" w:rsidR="00686C31" w:rsidRPr="006D34B3" w:rsidRDefault="00686C31" w:rsidP="00686C31">
      <w:pPr>
        <w:widowControl w:val="0"/>
        <w:autoSpaceDE w:val="0"/>
        <w:autoSpaceDN w:val="0"/>
        <w:adjustRightInd w:val="0"/>
        <w:spacing w:after="0" w:line="276" w:lineRule="auto"/>
        <w:ind w:left="360" w:right="134"/>
        <w:rPr>
          <w:rFonts w:ascii="Arial" w:eastAsiaTheme="majorEastAsia" w:hAnsi="Arial" w:cs="Arial"/>
          <w:spacing w:val="-10"/>
          <w:kern w:val="28"/>
          <w:highlight w:val="yellow"/>
          <w:lang w:val="en-US"/>
        </w:rPr>
      </w:pPr>
      <w:proofErr w:type="gramStart"/>
      <w:r w:rsidRPr="006D34B3">
        <w:rPr>
          <w:rFonts w:ascii="Arial" w:eastAsiaTheme="majorEastAsia" w:hAnsi="Arial" w:cs="Arial"/>
          <w:spacing w:val="-10"/>
          <w:kern w:val="28"/>
          <w:highlight w:val="yellow"/>
          <w:lang w:val="en-US"/>
        </w:rPr>
        <w:t>Form</w:t>
      </w:r>
      <w:proofErr w:type="gramEnd"/>
      <w:r w:rsidRPr="006D34B3">
        <w:rPr>
          <w:rFonts w:ascii="Arial" w:eastAsiaTheme="majorEastAsia" w:hAnsi="Arial" w:cs="Arial"/>
          <w:spacing w:val="-10"/>
          <w:kern w:val="28"/>
          <w:highlight w:val="yellow"/>
          <w:lang w:val="en-US"/>
        </w:rPr>
        <w:t xml:space="preserve"> - Supervising Teacher’s Professional Experience Report and Assessment</w:t>
      </w:r>
    </w:p>
    <w:p w14:paraId="2C20AF5A" w14:textId="57961579" w:rsidR="00B2768F" w:rsidRPr="006D34B3" w:rsidRDefault="00B2768F" w:rsidP="00B2768F">
      <w:pPr>
        <w:rPr>
          <w:rFonts w:ascii="Arial" w:hAnsi="Arial" w:cs="Arial"/>
          <w:b/>
          <w:bCs/>
          <w:lang w:val="en-US"/>
        </w:rPr>
      </w:pPr>
    </w:p>
    <w:p w14:paraId="63B57CBC" w14:textId="77777777" w:rsidR="00B2768F" w:rsidRPr="006D34B3" w:rsidRDefault="00B2768F" w:rsidP="00B2768F">
      <w:pPr>
        <w:pStyle w:val="ListParagraph"/>
        <w:numPr>
          <w:ilvl w:val="0"/>
          <w:numId w:val="6"/>
        </w:numPr>
        <w:rPr>
          <w:rFonts w:ascii="Arial" w:hAnsi="Arial" w:cs="Arial"/>
          <w:b/>
          <w:bCs/>
        </w:rPr>
      </w:pPr>
      <w:r w:rsidRPr="006D34B3">
        <w:rPr>
          <w:rFonts w:ascii="Arial" w:hAnsi="Arial" w:cs="Arial"/>
          <w:b/>
          <w:bCs/>
        </w:rPr>
        <w:t xml:space="preserve">Student responsibilities </w:t>
      </w:r>
    </w:p>
    <w:p w14:paraId="447F26BE" w14:textId="77777777" w:rsidR="00B2768F" w:rsidRPr="006D34B3" w:rsidRDefault="00B2768F" w:rsidP="00B2768F">
      <w:pPr>
        <w:pStyle w:val="ListParagraph"/>
        <w:rPr>
          <w:rFonts w:ascii="Arial" w:hAnsi="Arial" w:cs="Arial"/>
          <w:b/>
          <w:bCs/>
        </w:rPr>
      </w:pPr>
    </w:p>
    <w:p w14:paraId="23BF38B8" w14:textId="77777777" w:rsidR="00B2768F" w:rsidRPr="006D34B3" w:rsidRDefault="00B2768F" w:rsidP="00B2768F">
      <w:pPr>
        <w:rPr>
          <w:rFonts w:ascii="Arial" w:hAnsi="Arial" w:cs="Arial"/>
        </w:rPr>
      </w:pPr>
      <w:r w:rsidRPr="006D34B3">
        <w:rPr>
          <w:rFonts w:ascii="Arial" w:hAnsi="Arial" w:cs="Arial"/>
        </w:rPr>
        <w:t>During a pre-service placement preparing you to enter the EAL-TESOL field, you will be</w:t>
      </w:r>
    </w:p>
    <w:p w14:paraId="79EFC009" w14:textId="77777777" w:rsidR="00B2768F" w:rsidRPr="006D34B3" w:rsidRDefault="00B2768F" w:rsidP="00B2768F">
      <w:pPr>
        <w:rPr>
          <w:rFonts w:ascii="Arial" w:hAnsi="Arial" w:cs="Arial"/>
        </w:rPr>
      </w:pPr>
      <w:r w:rsidRPr="006D34B3">
        <w:rPr>
          <w:rFonts w:ascii="Arial" w:hAnsi="Arial" w:cs="Arial"/>
        </w:rPr>
        <w:lastRenderedPageBreak/>
        <w:t>assigned to a supervising teacher’s class, initially observing lessons presented by the</w:t>
      </w:r>
    </w:p>
    <w:p w14:paraId="7DA70743" w14:textId="77777777" w:rsidR="00B2768F" w:rsidRPr="006D34B3" w:rsidRDefault="00B2768F" w:rsidP="00B2768F">
      <w:pPr>
        <w:rPr>
          <w:rFonts w:ascii="Arial" w:hAnsi="Arial" w:cs="Arial"/>
        </w:rPr>
      </w:pPr>
      <w:r w:rsidRPr="006D34B3">
        <w:rPr>
          <w:rFonts w:ascii="Arial" w:hAnsi="Arial" w:cs="Arial"/>
        </w:rPr>
        <w:t>supervising teacher, and other teachers as well, if possible.</w:t>
      </w:r>
    </w:p>
    <w:p w14:paraId="2BEA86FD" w14:textId="644AB68D" w:rsidR="00B2768F" w:rsidRPr="006D34B3" w:rsidRDefault="00B2768F" w:rsidP="00B2768F">
      <w:pPr>
        <w:rPr>
          <w:rFonts w:ascii="Arial" w:hAnsi="Arial" w:cs="Arial"/>
        </w:rPr>
      </w:pPr>
      <w:r w:rsidRPr="006D34B3">
        <w:rPr>
          <w:rFonts w:ascii="Arial" w:hAnsi="Arial" w:cs="Arial"/>
        </w:rPr>
        <w:t>Upon completion of your placement, submit the following: Lesson evaluations by yourself and by the teacher (Form 3), along with lesson plans, resources, work samples, or any other material relevant to each lesson are collected in a resource file, along with a journal that records both your reflection on each day of professional experience as well as feedback from the supervising teacher. The lesson evaluations review the lesson aim and objectives, language and skills focus, methodology and techniques, resources, classroom dynamics and management, and Teacher education student outcomes and achievements.</w:t>
      </w:r>
    </w:p>
    <w:p w14:paraId="1A114636" w14:textId="77777777" w:rsidR="00B2768F" w:rsidRPr="006D34B3" w:rsidRDefault="00B2768F" w:rsidP="00B2768F">
      <w:pPr>
        <w:pStyle w:val="ListParagraph"/>
        <w:rPr>
          <w:rFonts w:ascii="Arial" w:hAnsi="Arial" w:cs="Arial"/>
          <w:b/>
          <w:bCs/>
        </w:rPr>
      </w:pPr>
    </w:p>
    <w:p w14:paraId="260C64C8" w14:textId="3181C328" w:rsidR="00B2768F" w:rsidRPr="006D34B3" w:rsidRDefault="00B2768F" w:rsidP="00B2768F">
      <w:pPr>
        <w:pStyle w:val="ListParagraph"/>
        <w:numPr>
          <w:ilvl w:val="0"/>
          <w:numId w:val="6"/>
        </w:numPr>
        <w:rPr>
          <w:rFonts w:ascii="Arial" w:hAnsi="Arial" w:cs="Arial"/>
          <w:b/>
          <w:bCs/>
        </w:rPr>
      </w:pPr>
      <w:r w:rsidRPr="006D34B3">
        <w:rPr>
          <w:rFonts w:ascii="Arial" w:hAnsi="Arial" w:cs="Arial"/>
          <w:b/>
          <w:bCs/>
        </w:rPr>
        <w:t xml:space="preserve">Supervising teacher responsibilities </w:t>
      </w:r>
    </w:p>
    <w:p w14:paraId="683DD9E2" w14:textId="77777777" w:rsidR="00B2768F" w:rsidRPr="006D34B3" w:rsidRDefault="00B2768F" w:rsidP="00B2768F">
      <w:pPr>
        <w:rPr>
          <w:rFonts w:ascii="Arial" w:hAnsi="Arial" w:cs="Arial"/>
        </w:rPr>
      </w:pPr>
      <w:r w:rsidRPr="006D34B3">
        <w:rPr>
          <w:rFonts w:ascii="Arial" w:hAnsi="Arial" w:cs="Arial"/>
        </w:rPr>
        <w:t>The supervising teacher adapts the approach depending on the teacher education</w:t>
      </w:r>
    </w:p>
    <w:p w14:paraId="27DC9290" w14:textId="77777777" w:rsidR="00B2768F" w:rsidRPr="006D34B3" w:rsidRDefault="00B2768F" w:rsidP="00B2768F">
      <w:pPr>
        <w:rPr>
          <w:rFonts w:ascii="Arial" w:hAnsi="Arial" w:cs="Arial"/>
        </w:rPr>
      </w:pPr>
      <w:r w:rsidRPr="006D34B3">
        <w:rPr>
          <w:rFonts w:ascii="Arial" w:hAnsi="Arial" w:cs="Arial"/>
        </w:rPr>
        <w:t>student/candidate’s experience and expertise. This includes:</w:t>
      </w:r>
    </w:p>
    <w:p w14:paraId="24BDF090" w14:textId="77777777" w:rsidR="00B2768F" w:rsidRPr="006D34B3" w:rsidRDefault="00B2768F" w:rsidP="00B2768F">
      <w:pPr>
        <w:pStyle w:val="ListParagraph"/>
        <w:numPr>
          <w:ilvl w:val="0"/>
          <w:numId w:val="8"/>
        </w:numPr>
        <w:rPr>
          <w:rFonts w:ascii="Arial" w:hAnsi="Arial" w:cs="Arial"/>
        </w:rPr>
      </w:pPr>
      <w:r w:rsidRPr="006D34B3">
        <w:rPr>
          <w:rFonts w:ascii="Arial" w:hAnsi="Arial" w:cs="Arial"/>
        </w:rPr>
        <w:t>briefing the teacher education student/candidate about the learners' backgrounds, levels, language learning needs, and curriculum/syllabus environment</w:t>
      </w:r>
    </w:p>
    <w:p w14:paraId="2F0C48E4" w14:textId="77777777" w:rsidR="00B2768F" w:rsidRPr="006D34B3" w:rsidRDefault="00B2768F" w:rsidP="00B2768F">
      <w:pPr>
        <w:pStyle w:val="ListParagraph"/>
        <w:numPr>
          <w:ilvl w:val="0"/>
          <w:numId w:val="8"/>
        </w:numPr>
        <w:rPr>
          <w:rFonts w:ascii="Arial" w:hAnsi="Arial" w:cs="Arial"/>
        </w:rPr>
      </w:pPr>
      <w:r w:rsidRPr="006D34B3">
        <w:rPr>
          <w:rFonts w:ascii="Arial" w:hAnsi="Arial" w:cs="Arial"/>
        </w:rPr>
        <w:t>providing the teacher education student/candidate with enough observation time, individual and small group teaching, and the delivery of parts of lessons to build confidence before taking responsibility for the whole class</w:t>
      </w:r>
    </w:p>
    <w:p w14:paraId="0B04DB8A" w14:textId="00F09594" w:rsidR="00B2768F" w:rsidRPr="006D34B3" w:rsidRDefault="00B2768F" w:rsidP="00B2768F">
      <w:pPr>
        <w:pStyle w:val="ListParagraph"/>
        <w:numPr>
          <w:ilvl w:val="0"/>
          <w:numId w:val="8"/>
        </w:numPr>
        <w:rPr>
          <w:rFonts w:ascii="Arial" w:hAnsi="Arial" w:cs="Arial"/>
        </w:rPr>
      </w:pPr>
      <w:r w:rsidRPr="006D34B3">
        <w:rPr>
          <w:rFonts w:ascii="Arial" w:hAnsi="Arial" w:cs="Arial"/>
        </w:rPr>
        <w:t>ensuring the teacher education student/candidate completes a minimum of 10-15 hours teaching</w:t>
      </w:r>
      <w:r w:rsidR="008A5604" w:rsidRPr="006D34B3">
        <w:rPr>
          <w:rFonts w:ascii="Arial" w:hAnsi="Arial" w:cs="Arial"/>
        </w:rPr>
        <w:t xml:space="preserve"> for pre-service students, or a minimum of 5 hours teaching for in-service students,</w:t>
      </w:r>
      <w:r w:rsidRPr="006D34B3">
        <w:rPr>
          <w:rFonts w:ascii="Arial" w:hAnsi="Arial" w:cs="Arial"/>
        </w:rPr>
        <w:t xml:space="preserve"> in which the teacher education student has planned and delivered the lessons</w:t>
      </w:r>
      <w:r w:rsidR="008A5604" w:rsidRPr="006D34B3">
        <w:rPr>
          <w:rFonts w:ascii="Arial" w:hAnsi="Arial" w:cs="Arial"/>
        </w:rPr>
        <w:t xml:space="preserve"> in the classroom</w:t>
      </w:r>
      <w:r w:rsidRPr="006D34B3">
        <w:rPr>
          <w:rFonts w:ascii="Arial" w:hAnsi="Arial" w:cs="Arial"/>
        </w:rPr>
        <w:t>, in consultation with the supervising teacher</w:t>
      </w:r>
    </w:p>
    <w:p w14:paraId="5160062B" w14:textId="77777777" w:rsidR="00B2768F" w:rsidRPr="006D34B3" w:rsidRDefault="00B2768F" w:rsidP="00B2768F">
      <w:pPr>
        <w:pStyle w:val="ListParagraph"/>
        <w:numPr>
          <w:ilvl w:val="0"/>
          <w:numId w:val="8"/>
        </w:numPr>
        <w:rPr>
          <w:rFonts w:ascii="Arial" w:hAnsi="Arial" w:cs="Arial"/>
        </w:rPr>
      </w:pPr>
      <w:r w:rsidRPr="006D34B3">
        <w:rPr>
          <w:rFonts w:ascii="Arial" w:hAnsi="Arial" w:cs="Arial"/>
        </w:rPr>
        <w:t>reviewing with the teacher education student/candidate the professional experience at the end of the placement</w:t>
      </w:r>
    </w:p>
    <w:p w14:paraId="773C382C" w14:textId="7B5EFE67" w:rsidR="00B2768F" w:rsidRPr="006D34B3" w:rsidRDefault="00B2768F" w:rsidP="00B2768F">
      <w:pPr>
        <w:pStyle w:val="ListParagraph"/>
        <w:numPr>
          <w:ilvl w:val="0"/>
          <w:numId w:val="8"/>
        </w:numPr>
        <w:rPr>
          <w:rFonts w:ascii="Arial" w:hAnsi="Arial" w:cs="Arial"/>
        </w:rPr>
      </w:pPr>
      <w:r w:rsidRPr="006D34B3">
        <w:rPr>
          <w:rFonts w:ascii="Arial" w:hAnsi="Arial" w:cs="Arial"/>
        </w:rPr>
        <w:t>completing documentation at the completion of the placement and emailing it back to the Office for Professional Learning oplreports@une.edu.au.</w:t>
      </w:r>
    </w:p>
    <w:p w14:paraId="7121A497" w14:textId="77777777" w:rsidR="00B2768F" w:rsidRPr="006D34B3" w:rsidRDefault="00B2768F" w:rsidP="00B2768F">
      <w:pPr>
        <w:pStyle w:val="ListParagraph"/>
        <w:rPr>
          <w:rFonts w:ascii="Arial" w:hAnsi="Arial" w:cs="Arial"/>
          <w:b/>
          <w:bCs/>
        </w:rPr>
      </w:pPr>
    </w:p>
    <w:p w14:paraId="238E14B7" w14:textId="7B6014C4" w:rsidR="008A5604" w:rsidRPr="006D34B3" w:rsidRDefault="008A5604" w:rsidP="008A5604">
      <w:pPr>
        <w:pStyle w:val="ListParagraph"/>
        <w:widowControl w:val="0"/>
        <w:numPr>
          <w:ilvl w:val="0"/>
          <w:numId w:val="6"/>
        </w:numPr>
        <w:autoSpaceDE w:val="0"/>
        <w:autoSpaceDN w:val="0"/>
        <w:adjustRightInd w:val="0"/>
        <w:spacing w:after="0"/>
        <w:ind w:right="134"/>
        <w:rPr>
          <w:rFonts w:ascii="Arial" w:hAnsi="Arial" w:cs="Arial"/>
          <w:b/>
          <w:bCs/>
          <w:iCs/>
          <w:highlight w:val="yellow"/>
          <w:lang w:eastAsia="ja-JP"/>
        </w:rPr>
      </w:pPr>
      <w:r w:rsidRPr="006D34B3">
        <w:rPr>
          <w:rFonts w:ascii="Arial" w:hAnsi="Arial" w:cs="Arial"/>
          <w:b/>
          <w:bCs/>
          <w:iCs/>
          <w:highlight w:val="yellow"/>
          <w:lang w:eastAsia="ja-JP"/>
        </w:rPr>
        <w:t>Assignment 1 - Professional Experience completion</w:t>
      </w:r>
    </w:p>
    <w:p w14:paraId="1CBD7F02" w14:textId="77777777" w:rsidR="008A5604" w:rsidRPr="006D34B3" w:rsidRDefault="008A5604" w:rsidP="008A5604">
      <w:pPr>
        <w:widowControl w:val="0"/>
        <w:autoSpaceDE w:val="0"/>
        <w:autoSpaceDN w:val="0"/>
        <w:adjustRightInd w:val="0"/>
        <w:spacing w:after="0"/>
        <w:ind w:right="134"/>
        <w:rPr>
          <w:rFonts w:ascii="Arial" w:hAnsi="Arial" w:cs="Arial"/>
          <w:bCs/>
          <w:iCs/>
          <w:highlight w:val="yellow"/>
          <w:lang w:eastAsia="ja-JP"/>
        </w:rPr>
      </w:pPr>
      <w:r w:rsidRPr="006D34B3">
        <w:rPr>
          <w:rFonts w:ascii="Arial" w:hAnsi="Arial" w:cs="Arial"/>
          <w:bCs/>
          <w:iCs/>
          <w:highlight w:val="yellow"/>
          <w:lang w:eastAsia="ja-JP"/>
        </w:rPr>
        <w:t> </w:t>
      </w:r>
    </w:p>
    <w:p w14:paraId="2CBE30FE" w14:textId="77777777" w:rsidR="008A5604" w:rsidRPr="006D34B3" w:rsidRDefault="008A5604" w:rsidP="008A5604">
      <w:pPr>
        <w:widowControl w:val="0"/>
        <w:autoSpaceDE w:val="0"/>
        <w:autoSpaceDN w:val="0"/>
        <w:adjustRightInd w:val="0"/>
        <w:spacing w:after="0"/>
        <w:ind w:right="134"/>
        <w:rPr>
          <w:rFonts w:ascii="Arial" w:hAnsi="Arial" w:cs="Arial"/>
          <w:bCs/>
          <w:i/>
          <w:highlight w:val="yellow"/>
          <w:lang w:eastAsia="ja-JP"/>
        </w:rPr>
      </w:pPr>
      <w:r w:rsidRPr="006D34B3">
        <w:rPr>
          <w:rFonts w:ascii="Arial" w:hAnsi="Arial" w:cs="Arial"/>
          <w:b/>
          <w:bCs/>
          <w:i/>
          <w:highlight w:val="yellow"/>
          <w:lang w:eastAsia="ja-JP"/>
        </w:rPr>
        <w:t>Due date:</w:t>
      </w:r>
      <w:r w:rsidRPr="006D34B3">
        <w:rPr>
          <w:rFonts w:ascii="Arial" w:hAnsi="Arial" w:cs="Arial"/>
          <w:bCs/>
          <w:i/>
          <w:highlight w:val="yellow"/>
          <w:lang w:eastAsia="ja-JP"/>
        </w:rPr>
        <w:t xml:space="preserve"> Within three weeks of completing professional experience placement.</w:t>
      </w:r>
      <w:r w:rsidRPr="006D34B3">
        <w:rPr>
          <w:rFonts w:ascii="Arial" w:hAnsi="Arial" w:cs="Arial"/>
          <w:bCs/>
          <w:i/>
          <w:iCs/>
          <w:highlight w:val="yellow"/>
          <w:lang w:eastAsia="ja-JP"/>
        </w:rPr>
        <w:t> Note</w:t>
      </w:r>
      <w:r w:rsidRPr="006D34B3">
        <w:rPr>
          <w:rFonts w:ascii="Arial" w:hAnsi="Arial" w:cs="Arial"/>
          <w:bCs/>
          <w:i/>
          <w:highlight w:val="yellow"/>
          <w:lang w:eastAsia="ja-JP"/>
        </w:rPr>
        <w:t>: Assignments submitted more than three weeks after completion of the professional experience placement will be processed as a late submission. Please see </w:t>
      </w:r>
      <w:hyperlink r:id="rId31" w:tgtFrame="_blank" w:history="1">
        <w:r w:rsidRPr="006D34B3">
          <w:rPr>
            <w:rStyle w:val="Hyperlink"/>
            <w:rFonts w:ascii="Arial" w:hAnsi="Arial" w:cs="Arial"/>
            <w:bCs/>
            <w:i/>
            <w:sz w:val="24"/>
            <w:highlight w:val="yellow"/>
            <w:lang w:eastAsia="ja-JP"/>
          </w:rPr>
          <w:t>Extensions &amp; late submissions</w:t>
        </w:r>
      </w:hyperlink>
      <w:r w:rsidRPr="006D34B3">
        <w:rPr>
          <w:rFonts w:ascii="Arial" w:hAnsi="Arial" w:cs="Arial"/>
          <w:bCs/>
          <w:i/>
          <w:highlight w:val="yellow"/>
          <w:lang w:eastAsia="ja-JP"/>
        </w:rPr>
        <w:t>, if requiring more time.</w:t>
      </w:r>
    </w:p>
    <w:p w14:paraId="176A3BC5" w14:textId="77777777" w:rsidR="008A5604" w:rsidRPr="006D34B3" w:rsidRDefault="008A5604" w:rsidP="008A5604">
      <w:pPr>
        <w:widowControl w:val="0"/>
        <w:autoSpaceDE w:val="0"/>
        <w:autoSpaceDN w:val="0"/>
        <w:adjustRightInd w:val="0"/>
        <w:spacing w:after="0"/>
        <w:ind w:right="134"/>
        <w:rPr>
          <w:rFonts w:ascii="Arial" w:hAnsi="Arial" w:cs="Arial"/>
          <w:bCs/>
          <w:i/>
          <w:highlight w:val="yellow"/>
          <w:lang w:eastAsia="ja-JP"/>
        </w:rPr>
      </w:pPr>
    </w:p>
    <w:p w14:paraId="6183B095" w14:textId="77777777" w:rsidR="008A5604" w:rsidRPr="006D34B3" w:rsidRDefault="008A5604" w:rsidP="008A5604">
      <w:pPr>
        <w:widowControl w:val="0"/>
        <w:autoSpaceDE w:val="0"/>
        <w:autoSpaceDN w:val="0"/>
        <w:adjustRightInd w:val="0"/>
        <w:spacing w:after="0"/>
        <w:ind w:right="134"/>
        <w:rPr>
          <w:rFonts w:ascii="Arial" w:hAnsi="Arial" w:cs="Arial"/>
          <w:bCs/>
          <w:i/>
          <w:highlight w:val="yellow"/>
          <w:lang w:eastAsia="ja-JP"/>
        </w:rPr>
      </w:pPr>
      <w:r w:rsidRPr="006D34B3">
        <w:rPr>
          <w:rFonts w:ascii="Arial" w:hAnsi="Arial" w:cs="Arial"/>
          <w:bCs/>
          <w:i/>
          <w:highlight w:val="yellow"/>
          <w:lang w:eastAsia="ja-JP"/>
        </w:rPr>
        <w:lastRenderedPageBreak/>
        <w:t>This assignment has three (3) parts:</w:t>
      </w:r>
    </w:p>
    <w:p w14:paraId="141A30EE" w14:textId="00F99424" w:rsidR="008A5604" w:rsidRPr="006D34B3" w:rsidRDefault="008A5604" w:rsidP="008A5604">
      <w:pPr>
        <w:widowControl w:val="0"/>
        <w:numPr>
          <w:ilvl w:val="0"/>
          <w:numId w:val="10"/>
        </w:numPr>
        <w:autoSpaceDE w:val="0"/>
        <w:autoSpaceDN w:val="0"/>
        <w:adjustRightInd w:val="0"/>
        <w:spacing w:before="100" w:after="0" w:line="240" w:lineRule="auto"/>
        <w:ind w:right="134"/>
        <w:contextualSpacing/>
        <w:rPr>
          <w:rFonts w:ascii="Arial" w:hAnsi="Arial" w:cs="Arial"/>
          <w:bCs/>
          <w:i/>
          <w:highlight w:val="yellow"/>
          <w:lang w:eastAsia="ja-JP"/>
        </w:rPr>
      </w:pPr>
      <w:r w:rsidRPr="006D34B3">
        <w:rPr>
          <w:rFonts w:ascii="Arial" w:hAnsi="Arial" w:cs="Arial"/>
          <w:bCs/>
          <w:i/>
          <w:highlight w:val="yellow"/>
          <w:lang w:eastAsia="ja-JP"/>
        </w:rPr>
        <w:t xml:space="preserve">Part 1: Needs analysis – </w:t>
      </w:r>
      <w:r w:rsidRPr="006D34B3">
        <w:rPr>
          <w:rFonts w:ascii="Arial" w:hAnsi="Arial" w:cs="Arial"/>
          <w:b/>
          <w:bCs/>
          <w:i/>
          <w:highlight w:val="yellow"/>
          <w:lang w:eastAsia="ja-JP"/>
        </w:rPr>
        <w:t xml:space="preserve">Please see the EDLA488/EDLI504 </w:t>
      </w:r>
      <w:proofErr w:type="spellStart"/>
      <w:r w:rsidRPr="006D34B3">
        <w:rPr>
          <w:rFonts w:ascii="Arial" w:hAnsi="Arial" w:cs="Arial"/>
          <w:b/>
          <w:bCs/>
          <w:i/>
          <w:highlight w:val="yellow"/>
          <w:lang w:eastAsia="ja-JP"/>
        </w:rPr>
        <w:t>MyLearn</w:t>
      </w:r>
      <w:proofErr w:type="spellEnd"/>
      <w:r w:rsidRPr="006D34B3">
        <w:rPr>
          <w:rFonts w:ascii="Arial" w:hAnsi="Arial" w:cs="Arial"/>
          <w:b/>
          <w:bCs/>
          <w:i/>
          <w:highlight w:val="yellow"/>
          <w:lang w:eastAsia="ja-JP"/>
        </w:rPr>
        <w:t xml:space="preserve"> page for more information</w:t>
      </w:r>
      <w:r w:rsidRPr="006D34B3">
        <w:rPr>
          <w:rFonts w:ascii="Arial" w:hAnsi="Arial" w:cs="Arial"/>
          <w:bCs/>
          <w:i/>
          <w:highlight w:val="yellow"/>
          <w:lang w:eastAsia="ja-JP"/>
        </w:rPr>
        <w:t xml:space="preserve"> </w:t>
      </w:r>
    </w:p>
    <w:p w14:paraId="4BD3C40C" w14:textId="77777777" w:rsidR="008A5604" w:rsidRPr="006D34B3" w:rsidRDefault="008A5604" w:rsidP="008A5604">
      <w:pPr>
        <w:widowControl w:val="0"/>
        <w:numPr>
          <w:ilvl w:val="0"/>
          <w:numId w:val="10"/>
        </w:numPr>
        <w:autoSpaceDE w:val="0"/>
        <w:autoSpaceDN w:val="0"/>
        <w:adjustRightInd w:val="0"/>
        <w:spacing w:before="100" w:after="0" w:line="240" w:lineRule="auto"/>
        <w:ind w:right="134"/>
        <w:contextualSpacing/>
        <w:rPr>
          <w:rFonts w:ascii="Arial" w:hAnsi="Arial" w:cs="Arial"/>
          <w:bCs/>
          <w:i/>
          <w:highlight w:val="yellow"/>
          <w:lang w:eastAsia="ja-JP"/>
        </w:rPr>
      </w:pPr>
      <w:r w:rsidRPr="006D34B3">
        <w:rPr>
          <w:rFonts w:ascii="Arial" w:hAnsi="Arial" w:cs="Arial"/>
          <w:bCs/>
          <w:i/>
          <w:highlight w:val="yellow"/>
          <w:lang w:eastAsia="ja-JP"/>
        </w:rPr>
        <w:t xml:space="preserve">Part 2: Self-evaluation based on professional experience lesson evaluations and resource file – </w:t>
      </w:r>
      <w:r w:rsidRPr="006D34B3">
        <w:rPr>
          <w:rFonts w:ascii="Arial" w:hAnsi="Arial" w:cs="Arial"/>
          <w:b/>
          <w:bCs/>
          <w:i/>
          <w:highlight w:val="yellow"/>
          <w:lang w:eastAsia="ja-JP"/>
        </w:rPr>
        <w:t xml:space="preserve">Please see the EDLA488/EDLI504 </w:t>
      </w:r>
      <w:proofErr w:type="spellStart"/>
      <w:r w:rsidRPr="006D34B3">
        <w:rPr>
          <w:rFonts w:ascii="Arial" w:hAnsi="Arial" w:cs="Arial"/>
          <w:b/>
          <w:bCs/>
          <w:i/>
          <w:highlight w:val="yellow"/>
          <w:lang w:eastAsia="ja-JP"/>
        </w:rPr>
        <w:t>Mylearn</w:t>
      </w:r>
      <w:proofErr w:type="spellEnd"/>
      <w:r w:rsidRPr="006D34B3">
        <w:rPr>
          <w:rFonts w:ascii="Arial" w:hAnsi="Arial" w:cs="Arial"/>
          <w:b/>
          <w:bCs/>
          <w:i/>
          <w:highlight w:val="yellow"/>
          <w:lang w:eastAsia="ja-JP"/>
        </w:rPr>
        <w:t xml:space="preserve"> page for more information</w:t>
      </w:r>
      <w:r w:rsidRPr="006D34B3">
        <w:rPr>
          <w:rFonts w:ascii="Arial" w:hAnsi="Arial" w:cs="Arial"/>
          <w:bCs/>
          <w:i/>
          <w:highlight w:val="yellow"/>
          <w:lang w:eastAsia="ja-JP"/>
        </w:rPr>
        <w:t xml:space="preserve"> </w:t>
      </w:r>
    </w:p>
    <w:p w14:paraId="1614D2EF" w14:textId="77777777" w:rsidR="008A5604" w:rsidRPr="006D34B3" w:rsidRDefault="008A5604" w:rsidP="008A5604">
      <w:pPr>
        <w:widowControl w:val="0"/>
        <w:numPr>
          <w:ilvl w:val="0"/>
          <w:numId w:val="10"/>
        </w:numPr>
        <w:autoSpaceDE w:val="0"/>
        <w:autoSpaceDN w:val="0"/>
        <w:adjustRightInd w:val="0"/>
        <w:spacing w:before="100" w:after="0" w:line="240" w:lineRule="auto"/>
        <w:ind w:right="134"/>
        <w:contextualSpacing/>
        <w:rPr>
          <w:rFonts w:ascii="Arial" w:hAnsi="Arial" w:cs="Arial"/>
          <w:bCs/>
          <w:i/>
          <w:highlight w:val="yellow"/>
          <w:lang w:eastAsia="ja-JP"/>
        </w:rPr>
      </w:pPr>
      <w:r w:rsidRPr="006D34B3">
        <w:rPr>
          <w:rFonts w:ascii="Arial" w:hAnsi="Arial" w:cs="Arial"/>
          <w:bCs/>
          <w:i/>
          <w:highlight w:val="yellow"/>
          <w:lang w:eastAsia="ja-JP"/>
        </w:rPr>
        <w:t xml:space="preserve">Part 3: Supervising teacher’s final assessment and report (not included in the word count) – At the conclusion of your professional experience placement, your supervising teacher will send the Professional Experience Report directly to the Office for Professional Learning (OPL). To complete Part 3 of your assignment, you simply need to download a copy of this report from InPlace and attach it to your submission; this is sufficient to meet all requirements for Part 3. </w:t>
      </w:r>
    </w:p>
    <w:p w14:paraId="37ECD4BF" w14:textId="4BC5FAB6" w:rsidR="00686C31" w:rsidRPr="006D34B3" w:rsidRDefault="008A5604" w:rsidP="008A5604">
      <w:pPr>
        <w:widowControl w:val="0"/>
        <w:autoSpaceDE w:val="0"/>
        <w:autoSpaceDN w:val="0"/>
        <w:adjustRightInd w:val="0"/>
        <w:spacing w:after="0"/>
        <w:ind w:left="1440" w:right="134" w:firstLine="720"/>
        <w:jc w:val="right"/>
        <w:rPr>
          <w:rFonts w:ascii="Arial" w:hAnsi="Arial" w:cs="Arial"/>
          <w:bCs/>
          <w:lang w:val="en-US" w:eastAsia="ja-JP"/>
        </w:rPr>
      </w:pPr>
      <w:r w:rsidRPr="006D34B3">
        <w:rPr>
          <w:rFonts w:ascii="Arial" w:hAnsi="Arial" w:cs="Arial"/>
          <w:bCs/>
          <w:lang w:val="en-US" w:eastAsia="ja-JP"/>
        </w:rPr>
        <w:fldChar w:fldCharType="begin"/>
      </w:r>
      <w:r w:rsidRPr="006D34B3">
        <w:rPr>
          <w:rFonts w:ascii="Arial" w:hAnsi="Arial" w:cs="Arial"/>
          <w:bCs/>
          <w:lang w:val="en-US" w:eastAsia="ja-JP"/>
        </w:rPr>
        <w:instrText xml:space="preserve"> </w:instrText>
      </w:r>
      <w:r w:rsidRPr="006D34B3">
        <w:rPr>
          <w:rFonts w:ascii="Arial" w:hAnsi="Arial" w:cs="Arial"/>
          <w:bCs/>
          <w:lang w:val="en-US" w:eastAsia="ja-JP"/>
        </w:rPr>
        <w:fldChar w:fldCharType="begin"/>
      </w:r>
      <w:r w:rsidRPr="006D34B3">
        <w:rPr>
          <w:rFonts w:ascii="Arial" w:hAnsi="Arial" w:cs="Arial"/>
          <w:bCs/>
          <w:lang w:val="en-US" w:eastAsia="ja-JP"/>
        </w:rPr>
        <w:instrText xml:space="preserve"> PRIVATE "&lt;INPUT TYPE=\"CHECKBOX\"&gt;" </w:instrText>
      </w:r>
      <w:r w:rsidRPr="006D34B3">
        <w:rPr>
          <w:rFonts w:ascii="Arial" w:hAnsi="Arial" w:cs="Arial"/>
          <w:bCs/>
          <w:lang w:val="en-US" w:eastAsia="ja-JP"/>
        </w:rPr>
        <w:fldChar w:fldCharType="end"/>
      </w:r>
      <w:r w:rsidRPr="006D34B3">
        <w:rPr>
          <w:rFonts w:ascii="Arial" w:hAnsi="Arial" w:cs="Arial"/>
          <w:bCs/>
          <w:lang w:val="en-US" w:eastAsia="ja-JP"/>
        </w:rPr>
        <w:instrText xml:space="preserve">MACROBUTTON HTMLDirect </w:instrText>
      </w:r>
      <w:r w:rsidRPr="006D34B3">
        <w:rPr>
          <w:rFonts w:ascii="Arial" w:hAnsi="Arial" w:cs="Arial"/>
          <w:bCs/>
          <w:lang w:val="en-US" w:eastAsia="ja-JP"/>
        </w:rPr>
        <w:fldChar w:fldCharType="end"/>
      </w:r>
    </w:p>
    <w:p w14:paraId="052FE49F" w14:textId="77777777" w:rsidR="00686C31" w:rsidRPr="006D34B3" w:rsidRDefault="00686C31">
      <w:pPr>
        <w:rPr>
          <w:rFonts w:ascii="Arial" w:hAnsi="Arial" w:cs="Arial"/>
          <w:bCs/>
          <w:lang w:val="en-US" w:eastAsia="ja-JP"/>
        </w:rPr>
      </w:pPr>
      <w:r w:rsidRPr="006D34B3">
        <w:rPr>
          <w:rFonts w:ascii="Arial" w:hAnsi="Arial" w:cs="Arial"/>
          <w:bCs/>
          <w:lang w:val="en-US" w:eastAsia="ja-JP"/>
        </w:rPr>
        <w:br w:type="page"/>
      </w:r>
    </w:p>
    <w:p w14:paraId="293E0802" w14:textId="77777777" w:rsidR="008A5604" w:rsidRPr="006D34B3" w:rsidRDefault="008A5604" w:rsidP="008A5604">
      <w:pPr>
        <w:widowControl w:val="0"/>
        <w:autoSpaceDE w:val="0"/>
        <w:autoSpaceDN w:val="0"/>
        <w:adjustRightInd w:val="0"/>
        <w:spacing w:after="0"/>
        <w:ind w:left="1440" w:right="134" w:firstLine="720"/>
        <w:jc w:val="right"/>
        <w:rPr>
          <w:rFonts w:ascii="Arial" w:hAnsi="Arial" w:cs="Arial"/>
        </w:rPr>
      </w:pPr>
    </w:p>
    <w:p w14:paraId="775141C3" w14:textId="3DDF9ED0" w:rsidR="00B2768F" w:rsidRPr="006D34B3" w:rsidRDefault="00CC6C87" w:rsidP="008A5604">
      <w:pPr>
        <w:pStyle w:val="ListParagraph"/>
        <w:numPr>
          <w:ilvl w:val="0"/>
          <w:numId w:val="6"/>
        </w:numPr>
        <w:rPr>
          <w:rFonts w:ascii="Arial" w:hAnsi="Arial" w:cs="Arial"/>
          <w:b/>
          <w:bCs/>
        </w:rPr>
      </w:pPr>
      <w:r w:rsidRPr="006D34B3">
        <w:rPr>
          <w:rFonts w:ascii="Arial" w:hAnsi="Arial" w:cs="Arial"/>
          <w:b/>
          <w:bCs/>
        </w:rPr>
        <w:t xml:space="preserve">Relevant forms </w:t>
      </w:r>
      <w:r w:rsidR="00D133D9" w:rsidRPr="006D34B3">
        <w:rPr>
          <w:rFonts w:ascii="Arial" w:hAnsi="Arial" w:cs="Arial"/>
          <w:b/>
          <w:bCs/>
        </w:rPr>
        <w:br/>
      </w:r>
    </w:p>
    <w:p w14:paraId="635D783E" w14:textId="253ACFD0" w:rsidR="00D133D9" w:rsidRPr="006D34B3" w:rsidRDefault="00D133D9" w:rsidP="00D133D9">
      <w:pPr>
        <w:pStyle w:val="Title"/>
        <w:rPr>
          <w:rFonts w:ascii="Arial" w:hAnsi="Arial" w:cs="Arial"/>
          <w:sz w:val="24"/>
          <w:szCs w:val="24"/>
          <w:lang w:val="en-US"/>
        </w:rPr>
      </w:pPr>
      <w:bookmarkStart w:id="0" w:name="_Toc233614237"/>
      <w:bookmarkStart w:id="1" w:name="_Toc252730517"/>
      <w:bookmarkStart w:id="2" w:name="_Toc294367824"/>
      <w:bookmarkStart w:id="3" w:name="_Toc359658761"/>
      <w:proofErr w:type="gramStart"/>
      <w:r w:rsidRPr="006D34B3">
        <w:rPr>
          <w:rFonts w:ascii="Arial" w:hAnsi="Arial" w:cs="Arial"/>
          <w:sz w:val="24"/>
          <w:szCs w:val="24"/>
          <w:highlight w:val="yellow"/>
          <w:lang w:val="en-US"/>
        </w:rPr>
        <w:t>Form</w:t>
      </w:r>
      <w:proofErr w:type="gramEnd"/>
      <w:r w:rsidRPr="006D34B3">
        <w:rPr>
          <w:rFonts w:ascii="Arial" w:hAnsi="Arial" w:cs="Arial"/>
          <w:sz w:val="24"/>
          <w:szCs w:val="24"/>
          <w:highlight w:val="yellow"/>
          <w:lang w:val="en-US"/>
        </w:rPr>
        <w:t xml:space="preserve"> - Supervising Teacher's Evaluation of a Specific Lesson</w:t>
      </w:r>
      <w:bookmarkEnd w:id="0"/>
      <w:bookmarkEnd w:id="1"/>
      <w:bookmarkEnd w:id="2"/>
      <w:bookmarkEnd w:id="3"/>
    </w:p>
    <w:p w14:paraId="61CB7C3E" w14:textId="77777777" w:rsidR="00D133D9" w:rsidRPr="006D34B3" w:rsidRDefault="00D133D9" w:rsidP="00D133D9">
      <w:pPr>
        <w:rPr>
          <w:rFonts w:ascii="Arial" w:hAnsi="Arial" w:cs="Arial"/>
          <w:lang w:val="en-US"/>
        </w:rPr>
      </w:pPr>
    </w:p>
    <w:p w14:paraId="13DACC1A" w14:textId="77777777" w:rsidR="00D133D9" w:rsidRPr="006D34B3" w:rsidRDefault="00D133D9" w:rsidP="00D133D9">
      <w:pPr>
        <w:widowControl w:val="0"/>
        <w:autoSpaceDE w:val="0"/>
        <w:autoSpaceDN w:val="0"/>
        <w:adjustRightInd w:val="0"/>
        <w:spacing w:after="0"/>
        <w:ind w:right="134"/>
        <w:rPr>
          <w:rFonts w:ascii="Arial" w:hAnsi="Arial" w:cs="Arial"/>
          <w:b/>
          <w:bCs/>
          <w:color w:val="000000"/>
          <w:lang w:val="en-US" w:eastAsia="ja-JP"/>
        </w:rPr>
      </w:pPr>
      <w:r w:rsidRPr="006D34B3">
        <w:rPr>
          <w:rFonts w:ascii="Arial" w:hAnsi="Arial" w:cs="Arial"/>
          <w:b/>
          <w:bCs/>
          <w:color w:val="000000"/>
          <w:lang w:val="en-US" w:eastAsia="ja-JP"/>
        </w:rPr>
        <w:t>Please make as many copies of this form as needed for lesson reports.</w:t>
      </w:r>
    </w:p>
    <w:p w14:paraId="14C173AD" w14:textId="77777777" w:rsidR="00D133D9" w:rsidRPr="006D34B3" w:rsidRDefault="00D133D9" w:rsidP="00D133D9">
      <w:pPr>
        <w:widowControl w:val="0"/>
        <w:autoSpaceDE w:val="0"/>
        <w:autoSpaceDN w:val="0"/>
        <w:adjustRightInd w:val="0"/>
        <w:spacing w:after="0"/>
        <w:ind w:right="134"/>
        <w:rPr>
          <w:rFonts w:ascii="Arial" w:hAnsi="Arial" w:cs="Arial"/>
          <w:b/>
          <w:bCs/>
          <w:color w:val="000000"/>
          <w:lang w:val="en-US" w:eastAsia="ja-JP"/>
        </w:rPr>
      </w:pPr>
    </w:p>
    <w:p w14:paraId="4BD4B24C" w14:textId="024224C7" w:rsidR="00D133D9" w:rsidRPr="006D34B3" w:rsidRDefault="00D133D9" w:rsidP="00D133D9">
      <w:pPr>
        <w:widowControl w:val="0"/>
        <w:autoSpaceDE w:val="0"/>
        <w:autoSpaceDN w:val="0"/>
        <w:adjustRightInd w:val="0"/>
        <w:spacing w:after="0"/>
        <w:ind w:right="134"/>
        <w:rPr>
          <w:rFonts w:ascii="Arial" w:hAnsi="Arial" w:cs="Arial"/>
          <w:i/>
          <w:color w:val="000000"/>
          <w:lang w:val="en-US" w:eastAsia="ja-JP"/>
        </w:rPr>
      </w:pPr>
      <w:r w:rsidRPr="006D34B3">
        <w:rPr>
          <w:rFonts w:ascii="Arial" w:hAnsi="Arial" w:cs="Arial"/>
          <w:i/>
          <w:color w:val="000000"/>
          <w:lang w:val="en-US" w:eastAsia="ja-JP"/>
        </w:rPr>
        <w:t>Teacher education student/candidate _________________________________________________________________</w:t>
      </w:r>
    </w:p>
    <w:p w14:paraId="2268E1C3" w14:textId="77777777" w:rsidR="00D133D9" w:rsidRPr="006D34B3" w:rsidRDefault="00D133D9" w:rsidP="00D133D9">
      <w:pPr>
        <w:widowControl w:val="0"/>
        <w:autoSpaceDE w:val="0"/>
        <w:autoSpaceDN w:val="0"/>
        <w:adjustRightInd w:val="0"/>
        <w:spacing w:after="0"/>
        <w:ind w:right="134"/>
        <w:rPr>
          <w:rFonts w:ascii="Arial" w:hAnsi="Arial" w:cs="Arial"/>
          <w:i/>
          <w:color w:val="000000"/>
          <w:lang w:val="en-US" w:eastAsia="ja-JP"/>
        </w:rPr>
      </w:pPr>
    </w:p>
    <w:p w14:paraId="39C8F7EF" w14:textId="6892CA14" w:rsidR="00D133D9" w:rsidRPr="006D34B3" w:rsidRDefault="00D133D9" w:rsidP="00D133D9">
      <w:pPr>
        <w:widowControl w:val="0"/>
        <w:autoSpaceDE w:val="0"/>
        <w:autoSpaceDN w:val="0"/>
        <w:adjustRightInd w:val="0"/>
        <w:spacing w:after="0"/>
        <w:ind w:right="134"/>
        <w:rPr>
          <w:rFonts w:ascii="Arial" w:hAnsi="Arial" w:cs="Arial"/>
          <w:i/>
          <w:color w:val="000000"/>
          <w:lang w:val="en-US" w:eastAsia="ja-JP"/>
        </w:rPr>
      </w:pPr>
      <w:r w:rsidRPr="006D34B3">
        <w:rPr>
          <w:rFonts w:ascii="Arial" w:hAnsi="Arial" w:cs="Arial"/>
          <w:i/>
          <w:color w:val="000000"/>
          <w:lang w:val="en-US" w:eastAsia="ja-JP"/>
        </w:rPr>
        <w:t>Supervising teacher _________________________________________________________________</w:t>
      </w:r>
    </w:p>
    <w:p w14:paraId="05106BBF" w14:textId="77777777" w:rsidR="00D133D9" w:rsidRPr="006D34B3" w:rsidRDefault="00D133D9" w:rsidP="00D133D9">
      <w:pPr>
        <w:widowControl w:val="0"/>
        <w:autoSpaceDE w:val="0"/>
        <w:autoSpaceDN w:val="0"/>
        <w:adjustRightInd w:val="0"/>
        <w:spacing w:after="0"/>
        <w:ind w:right="134"/>
        <w:rPr>
          <w:rFonts w:ascii="Arial" w:hAnsi="Arial" w:cs="Arial"/>
          <w:i/>
          <w:color w:val="000000"/>
          <w:lang w:val="en-US" w:eastAsia="ja-JP"/>
        </w:rPr>
      </w:pPr>
    </w:p>
    <w:p w14:paraId="62FBAFA6" w14:textId="77777777" w:rsidR="00D133D9" w:rsidRPr="006D34B3" w:rsidRDefault="00D133D9" w:rsidP="00D133D9">
      <w:pPr>
        <w:widowControl w:val="0"/>
        <w:tabs>
          <w:tab w:val="left" w:pos="0"/>
        </w:tabs>
        <w:autoSpaceDE w:val="0"/>
        <w:autoSpaceDN w:val="0"/>
        <w:adjustRightInd w:val="0"/>
        <w:spacing w:after="0"/>
        <w:ind w:right="134"/>
        <w:rPr>
          <w:rFonts w:ascii="Arial" w:hAnsi="Arial" w:cs="Arial"/>
          <w:i/>
          <w:color w:val="000000"/>
          <w:lang w:val="en-US" w:eastAsia="ja-JP"/>
        </w:rPr>
      </w:pPr>
      <w:r w:rsidRPr="006D34B3">
        <w:rPr>
          <w:rFonts w:ascii="Arial" w:hAnsi="Arial" w:cs="Arial"/>
          <w:i/>
          <w:color w:val="000000"/>
          <w:lang w:val="en-US" w:eastAsia="ja-JP"/>
        </w:rPr>
        <w:t>School/Centre</w:t>
      </w:r>
    </w:p>
    <w:p w14:paraId="6DDC5BFF" w14:textId="625F430C" w:rsidR="00D133D9" w:rsidRPr="006D34B3" w:rsidRDefault="00D133D9" w:rsidP="00D133D9">
      <w:pPr>
        <w:widowControl w:val="0"/>
        <w:tabs>
          <w:tab w:val="left" w:pos="0"/>
        </w:tabs>
        <w:autoSpaceDE w:val="0"/>
        <w:autoSpaceDN w:val="0"/>
        <w:adjustRightInd w:val="0"/>
        <w:spacing w:after="0"/>
        <w:ind w:right="134"/>
        <w:rPr>
          <w:rFonts w:ascii="Arial" w:hAnsi="Arial" w:cs="Arial"/>
          <w:i/>
          <w:color w:val="000000"/>
          <w:lang w:val="en-US" w:eastAsia="ja-JP"/>
        </w:rPr>
      </w:pPr>
      <w:r w:rsidRPr="006D34B3">
        <w:rPr>
          <w:rFonts w:ascii="Arial" w:hAnsi="Arial" w:cs="Arial"/>
          <w:i/>
          <w:color w:val="000000"/>
          <w:lang w:val="en-US" w:eastAsia="ja-JP"/>
        </w:rPr>
        <w:t>_________________________________________________________________</w:t>
      </w:r>
    </w:p>
    <w:p w14:paraId="6BB3F8D2" w14:textId="77777777" w:rsidR="00D133D9" w:rsidRPr="006D34B3" w:rsidRDefault="00D133D9" w:rsidP="00D133D9">
      <w:pPr>
        <w:widowControl w:val="0"/>
        <w:autoSpaceDE w:val="0"/>
        <w:autoSpaceDN w:val="0"/>
        <w:adjustRightInd w:val="0"/>
        <w:spacing w:after="0"/>
        <w:ind w:right="134"/>
        <w:rPr>
          <w:rFonts w:ascii="Arial" w:hAnsi="Arial" w:cs="Arial"/>
          <w:i/>
          <w:color w:val="000000"/>
          <w:lang w:val="en-US" w:eastAsia="ja-JP"/>
        </w:rPr>
      </w:pPr>
    </w:p>
    <w:p w14:paraId="39C22D1D" w14:textId="61E67470" w:rsidR="00D133D9" w:rsidRPr="006D34B3" w:rsidRDefault="00D133D9" w:rsidP="00D133D9">
      <w:pPr>
        <w:widowControl w:val="0"/>
        <w:autoSpaceDE w:val="0"/>
        <w:autoSpaceDN w:val="0"/>
        <w:adjustRightInd w:val="0"/>
        <w:spacing w:after="0"/>
        <w:ind w:right="134"/>
        <w:rPr>
          <w:rFonts w:ascii="Arial" w:hAnsi="Arial" w:cs="Arial"/>
          <w:i/>
          <w:color w:val="000000"/>
          <w:lang w:val="en-US" w:eastAsia="ja-JP"/>
        </w:rPr>
      </w:pPr>
      <w:r w:rsidRPr="006D34B3">
        <w:rPr>
          <w:rFonts w:ascii="Arial" w:hAnsi="Arial" w:cs="Arial"/>
          <w:i/>
          <w:color w:val="000000"/>
          <w:lang w:val="en-US" w:eastAsia="ja-JP"/>
        </w:rPr>
        <w:t>Date ___________________ Number of hours ___________________________</w:t>
      </w:r>
    </w:p>
    <w:p w14:paraId="69498587" w14:textId="77777777" w:rsidR="00D133D9" w:rsidRPr="006D34B3" w:rsidRDefault="00D133D9" w:rsidP="00D133D9">
      <w:pPr>
        <w:widowControl w:val="0"/>
        <w:autoSpaceDE w:val="0"/>
        <w:autoSpaceDN w:val="0"/>
        <w:adjustRightInd w:val="0"/>
        <w:spacing w:after="0"/>
        <w:ind w:right="134"/>
        <w:rPr>
          <w:rFonts w:ascii="Arial" w:hAnsi="Arial" w:cs="Arial"/>
          <w:b/>
          <w:bCs/>
          <w:i/>
          <w:color w:val="000000"/>
          <w:lang w:val="en-US" w:eastAsia="ja-JP"/>
        </w:rPr>
      </w:pPr>
    </w:p>
    <w:p w14:paraId="44947DA2" w14:textId="77777777" w:rsidR="00D133D9" w:rsidRPr="006D34B3" w:rsidRDefault="00D133D9" w:rsidP="00D133D9">
      <w:pPr>
        <w:rPr>
          <w:rFonts w:ascii="Arial" w:hAnsi="Arial" w:cs="Arial"/>
        </w:rPr>
      </w:pPr>
      <w:r w:rsidRPr="006D34B3">
        <w:rPr>
          <w:rFonts w:ascii="Arial" w:hAnsi="Arial" w:cs="Arial"/>
          <w:b/>
          <w:bCs/>
          <w:color w:val="000000"/>
          <w:lang w:val="en-US" w:eastAsia="ja-JP"/>
        </w:rPr>
        <w:t>Grades: E</w:t>
      </w:r>
      <w:r w:rsidRPr="006D34B3">
        <w:rPr>
          <w:rFonts w:ascii="Arial" w:hAnsi="Arial" w:cs="Arial"/>
          <w:bCs/>
          <w:color w:val="000000"/>
          <w:lang w:val="en-US" w:eastAsia="ja-JP"/>
        </w:rPr>
        <w:t xml:space="preserve"> (excellent); </w:t>
      </w:r>
      <w:r w:rsidRPr="006D34B3">
        <w:rPr>
          <w:rFonts w:ascii="Arial" w:hAnsi="Arial" w:cs="Arial"/>
          <w:b/>
          <w:bCs/>
          <w:color w:val="000000"/>
          <w:lang w:val="en-US" w:eastAsia="ja-JP"/>
        </w:rPr>
        <w:t>VS</w:t>
      </w:r>
      <w:r w:rsidRPr="006D34B3">
        <w:rPr>
          <w:rFonts w:ascii="Arial" w:hAnsi="Arial" w:cs="Arial"/>
          <w:bCs/>
          <w:color w:val="000000"/>
          <w:lang w:val="en-US" w:eastAsia="ja-JP"/>
        </w:rPr>
        <w:t xml:space="preserve"> (very satisfactory); </w:t>
      </w:r>
      <w:r w:rsidRPr="006D34B3">
        <w:rPr>
          <w:rFonts w:ascii="Arial" w:hAnsi="Arial" w:cs="Arial"/>
          <w:b/>
          <w:bCs/>
          <w:color w:val="000000"/>
          <w:lang w:val="en-US" w:eastAsia="ja-JP"/>
        </w:rPr>
        <w:t>S</w:t>
      </w:r>
      <w:r w:rsidRPr="006D34B3">
        <w:rPr>
          <w:rFonts w:ascii="Arial" w:hAnsi="Arial" w:cs="Arial"/>
          <w:bCs/>
          <w:color w:val="000000"/>
          <w:lang w:val="en-US" w:eastAsia="ja-JP"/>
        </w:rPr>
        <w:t xml:space="preserve"> (satisfactory); </w:t>
      </w:r>
      <w:r w:rsidRPr="006D34B3">
        <w:rPr>
          <w:rFonts w:ascii="Arial" w:hAnsi="Arial" w:cs="Arial"/>
          <w:b/>
          <w:bCs/>
          <w:color w:val="000000"/>
          <w:lang w:val="en-US" w:eastAsia="ja-JP"/>
        </w:rPr>
        <w:t>US</w:t>
      </w:r>
      <w:r w:rsidRPr="006D34B3">
        <w:rPr>
          <w:rFonts w:ascii="Arial" w:hAnsi="Arial" w:cs="Arial"/>
          <w:bCs/>
          <w:color w:val="000000"/>
          <w:lang w:val="en-US" w:eastAsia="ja-JP"/>
        </w:rPr>
        <w:t xml:space="preserve"> (unsatisfactory)</w:t>
      </w:r>
      <w:r w:rsidRPr="006D34B3">
        <w:rPr>
          <w:rFonts w:ascii="Arial" w:hAnsi="Arial" w:cs="Arial"/>
          <w:b/>
          <w:bCs/>
          <w:color w:val="000000"/>
          <w:lang w:val="en-US" w:eastAsia="ja-JP"/>
        </w:rPr>
        <w:br/>
      </w:r>
      <w:r w:rsidRPr="006D34B3">
        <w:rPr>
          <w:rFonts w:ascii="Arial" w:hAnsi="Arial" w:cs="Arial"/>
          <w:smallCaps/>
          <w:color w:val="000000"/>
          <w:lang w:val="en-US" w:eastAsia="ja-JP"/>
        </w:rPr>
        <w:t>See assessment key for explanation of grades</w:t>
      </w:r>
    </w:p>
    <w:tbl>
      <w:tblPr>
        <w:tblStyle w:val="TableGrid"/>
        <w:tblW w:w="9706" w:type="dxa"/>
        <w:tblInd w:w="567"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4A0" w:firstRow="1" w:lastRow="0" w:firstColumn="1" w:lastColumn="0" w:noHBand="0" w:noVBand="1"/>
      </w:tblPr>
      <w:tblGrid>
        <w:gridCol w:w="2547"/>
        <w:gridCol w:w="1276"/>
        <w:gridCol w:w="5883"/>
      </w:tblGrid>
      <w:tr w:rsidR="00D133D9" w:rsidRPr="006D34B3" w14:paraId="64E41A2D" w14:textId="77777777" w:rsidTr="00D133D9">
        <w:tc>
          <w:tcPr>
            <w:tcW w:w="2547" w:type="dxa"/>
            <w:shd w:val="clear" w:color="auto" w:fill="CCFFCC"/>
          </w:tcPr>
          <w:p w14:paraId="0FA497C8"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r w:rsidRPr="006D34B3">
              <w:rPr>
                <w:rFonts w:ascii="Arial" w:hAnsi="Arial" w:cs="Arial"/>
                <w:b/>
                <w:bCs/>
                <w:color w:val="000000"/>
                <w:sz w:val="24"/>
                <w:szCs w:val="24"/>
              </w:rPr>
              <w:t>PREPARATION</w:t>
            </w:r>
          </w:p>
        </w:tc>
        <w:tc>
          <w:tcPr>
            <w:tcW w:w="1276" w:type="dxa"/>
            <w:shd w:val="clear" w:color="auto" w:fill="CCFFCC"/>
          </w:tcPr>
          <w:p w14:paraId="385F84A9" w14:textId="77777777" w:rsidR="00D133D9" w:rsidRPr="006D34B3" w:rsidRDefault="00D133D9" w:rsidP="006759CD">
            <w:pPr>
              <w:widowControl w:val="0"/>
              <w:autoSpaceDE w:val="0"/>
              <w:autoSpaceDN w:val="0"/>
              <w:adjustRightInd w:val="0"/>
              <w:ind w:right="134"/>
              <w:jc w:val="center"/>
              <w:rPr>
                <w:rFonts w:ascii="Arial" w:hAnsi="Arial" w:cs="Arial"/>
                <w:b/>
                <w:bCs/>
                <w:i/>
                <w:color w:val="000000"/>
                <w:sz w:val="24"/>
                <w:szCs w:val="24"/>
              </w:rPr>
            </w:pPr>
            <w:r w:rsidRPr="006D34B3">
              <w:rPr>
                <w:rFonts w:ascii="Arial" w:hAnsi="Arial" w:cs="Arial"/>
                <w:b/>
                <w:bCs/>
                <w:i/>
                <w:color w:val="000000"/>
                <w:sz w:val="24"/>
                <w:szCs w:val="24"/>
              </w:rPr>
              <w:t>Grade</w:t>
            </w:r>
          </w:p>
        </w:tc>
        <w:tc>
          <w:tcPr>
            <w:tcW w:w="5883" w:type="dxa"/>
            <w:shd w:val="clear" w:color="auto" w:fill="CCFFCC"/>
          </w:tcPr>
          <w:p w14:paraId="4371194B" w14:textId="77777777" w:rsidR="00D133D9" w:rsidRPr="006D34B3" w:rsidRDefault="00D133D9" w:rsidP="006759CD">
            <w:pPr>
              <w:widowControl w:val="0"/>
              <w:autoSpaceDE w:val="0"/>
              <w:autoSpaceDN w:val="0"/>
              <w:adjustRightInd w:val="0"/>
              <w:ind w:right="134"/>
              <w:rPr>
                <w:rFonts w:ascii="Arial" w:hAnsi="Arial" w:cs="Arial"/>
                <w:b/>
                <w:bCs/>
                <w:i/>
                <w:color w:val="000000"/>
                <w:sz w:val="24"/>
                <w:szCs w:val="24"/>
              </w:rPr>
            </w:pPr>
            <w:r w:rsidRPr="006D34B3">
              <w:rPr>
                <w:rFonts w:ascii="Arial" w:hAnsi="Arial" w:cs="Arial"/>
                <w:b/>
                <w:bCs/>
                <w:i/>
                <w:color w:val="000000"/>
                <w:sz w:val="24"/>
                <w:szCs w:val="24"/>
              </w:rPr>
              <w:t>Comment</w:t>
            </w:r>
          </w:p>
        </w:tc>
      </w:tr>
      <w:tr w:rsidR="00D133D9" w:rsidRPr="006D34B3" w14:paraId="39F01578" w14:textId="77777777" w:rsidTr="00D133D9">
        <w:tc>
          <w:tcPr>
            <w:tcW w:w="2547" w:type="dxa"/>
          </w:tcPr>
          <w:p w14:paraId="1DCD1893"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r w:rsidRPr="006D34B3">
              <w:rPr>
                <w:rFonts w:ascii="Arial" w:hAnsi="Arial" w:cs="Arial"/>
                <w:b/>
                <w:bCs/>
                <w:color w:val="000000"/>
                <w:sz w:val="24"/>
                <w:szCs w:val="24"/>
              </w:rPr>
              <w:t>Content selection and preparation</w:t>
            </w:r>
          </w:p>
        </w:tc>
        <w:tc>
          <w:tcPr>
            <w:tcW w:w="1276" w:type="dxa"/>
          </w:tcPr>
          <w:p w14:paraId="60348C47" w14:textId="77777777" w:rsidR="00D133D9" w:rsidRPr="006D34B3" w:rsidRDefault="00D133D9" w:rsidP="006759CD">
            <w:pPr>
              <w:widowControl w:val="0"/>
              <w:autoSpaceDE w:val="0"/>
              <w:autoSpaceDN w:val="0"/>
              <w:adjustRightInd w:val="0"/>
              <w:ind w:right="134"/>
              <w:jc w:val="center"/>
              <w:rPr>
                <w:rFonts w:ascii="Arial" w:hAnsi="Arial" w:cs="Arial"/>
                <w:b/>
                <w:bCs/>
                <w:color w:val="000000"/>
                <w:sz w:val="24"/>
                <w:szCs w:val="24"/>
              </w:rPr>
            </w:pPr>
          </w:p>
        </w:tc>
        <w:tc>
          <w:tcPr>
            <w:tcW w:w="5883" w:type="dxa"/>
          </w:tcPr>
          <w:p w14:paraId="5AF66791"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p>
        </w:tc>
      </w:tr>
      <w:tr w:rsidR="00D133D9" w:rsidRPr="006D34B3" w14:paraId="25A884A8" w14:textId="77777777" w:rsidTr="00D133D9">
        <w:tc>
          <w:tcPr>
            <w:tcW w:w="2547" w:type="dxa"/>
          </w:tcPr>
          <w:p w14:paraId="4A7476BB"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r w:rsidRPr="006D34B3">
              <w:rPr>
                <w:rFonts w:ascii="Arial" w:hAnsi="Arial" w:cs="Arial"/>
                <w:b/>
                <w:bCs/>
                <w:color w:val="000000"/>
                <w:sz w:val="24"/>
                <w:szCs w:val="24"/>
              </w:rPr>
              <w:t>Relevance to student needs</w:t>
            </w:r>
          </w:p>
        </w:tc>
        <w:tc>
          <w:tcPr>
            <w:tcW w:w="1276" w:type="dxa"/>
          </w:tcPr>
          <w:p w14:paraId="70FBD17A" w14:textId="77777777" w:rsidR="00D133D9" w:rsidRPr="006D34B3" w:rsidRDefault="00D133D9" w:rsidP="006759CD">
            <w:pPr>
              <w:widowControl w:val="0"/>
              <w:autoSpaceDE w:val="0"/>
              <w:autoSpaceDN w:val="0"/>
              <w:adjustRightInd w:val="0"/>
              <w:ind w:right="134"/>
              <w:jc w:val="center"/>
              <w:rPr>
                <w:rFonts w:ascii="Arial" w:hAnsi="Arial" w:cs="Arial"/>
                <w:b/>
                <w:bCs/>
                <w:color w:val="000000"/>
                <w:sz w:val="24"/>
                <w:szCs w:val="24"/>
              </w:rPr>
            </w:pPr>
          </w:p>
        </w:tc>
        <w:tc>
          <w:tcPr>
            <w:tcW w:w="5883" w:type="dxa"/>
          </w:tcPr>
          <w:p w14:paraId="07A02498"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p>
        </w:tc>
      </w:tr>
      <w:tr w:rsidR="00D133D9" w:rsidRPr="006D34B3" w14:paraId="1769B093" w14:textId="77777777" w:rsidTr="00D133D9">
        <w:tc>
          <w:tcPr>
            <w:tcW w:w="2547" w:type="dxa"/>
          </w:tcPr>
          <w:p w14:paraId="4CF5E5AA"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r w:rsidRPr="006D34B3">
              <w:rPr>
                <w:rFonts w:ascii="Arial" w:hAnsi="Arial" w:cs="Arial"/>
                <w:b/>
                <w:bCs/>
                <w:color w:val="000000"/>
                <w:sz w:val="24"/>
                <w:szCs w:val="24"/>
              </w:rPr>
              <w:t>Quality and variety of activities</w:t>
            </w:r>
          </w:p>
        </w:tc>
        <w:tc>
          <w:tcPr>
            <w:tcW w:w="1276" w:type="dxa"/>
          </w:tcPr>
          <w:p w14:paraId="10789349" w14:textId="77777777" w:rsidR="00D133D9" w:rsidRPr="006D34B3" w:rsidRDefault="00D133D9" w:rsidP="006759CD">
            <w:pPr>
              <w:widowControl w:val="0"/>
              <w:autoSpaceDE w:val="0"/>
              <w:autoSpaceDN w:val="0"/>
              <w:adjustRightInd w:val="0"/>
              <w:ind w:right="134"/>
              <w:jc w:val="center"/>
              <w:rPr>
                <w:rFonts w:ascii="Arial" w:hAnsi="Arial" w:cs="Arial"/>
                <w:b/>
                <w:bCs/>
                <w:color w:val="000000"/>
                <w:sz w:val="24"/>
                <w:szCs w:val="24"/>
              </w:rPr>
            </w:pPr>
          </w:p>
        </w:tc>
        <w:tc>
          <w:tcPr>
            <w:tcW w:w="5883" w:type="dxa"/>
          </w:tcPr>
          <w:p w14:paraId="7CB719E7"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p>
        </w:tc>
      </w:tr>
      <w:tr w:rsidR="00D133D9" w:rsidRPr="006D34B3" w14:paraId="4200B9AA" w14:textId="77777777" w:rsidTr="00D133D9">
        <w:tc>
          <w:tcPr>
            <w:tcW w:w="2547" w:type="dxa"/>
          </w:tcPr>
          <w:p w14:paraId="4CA7C268"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r w:rsidRPr="006D34B3">
              <w:rPr>
                <w:rFonts w:ascii="Arial" w:hAnsi="Arial" w:cs="Arial"/>
                <w:b/>
                <w:bCs/>
                <w:color w:val="000000"/>
                <w:sz w:val="24"/>
                <w:szCs w:val="24"/>
              </w:rPr>
              <w:t>Selection and use of resources</w:t>
            </w:r>
          </w:p>
        </w:tc>
        <w:tc>
          <w:tcPr>
            <w:tcW w:w="1276" w:type="dxa"/>
          </w:tcPr>
          <w:p w14:paraId="5AD9E2CD" w14:textId="77777777" w:rsidR="00D133D9" w:rsidRPr="006D34B3" w:rsidRDefault="00D133D9" w:rsidP="006759CD">
            <w:pPr>
              <w:widowControl w:val="0"/>
              <w:autoSpaceDE w:val="0"/>
              <w:autoSpaceDN w:val="0"/>
              <w:adjustRightInd w:val="0"/>
              <w:ind w:right="134"/>
              <w:jc w:val="center"/>
              <w:rPr>
                <w:rFonts w:ascii="Arial" w:hAnsi="Arial" w:cs="Arial"/>
                <w:b/>
                <w:bCs/>
                <w:color w:val="000000"/>
                <w:sz w:val="24"/>
                <w:szCs w:val="24"/>
              </w:rPr>
            </w:pPr>
          </w:p>
        </w:tc>
        <w:tc>
          <w:tcPr>
            <w:tcW w:w="5883" w:type="dxa"/>
          </w:tcPr>
          <w:p w14:paraId="73DEB633"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p>
        </w:tc>
      </w:tr>
    </w:tbl>
    <w:p w14:paraId="30DF8141" w14:textId="77777777" w:rsidR="00D133D9" w:rsidRPr="006D34B3" w:rsidRDefault="00D133D9" w:rsidP="00D133D9">
      <w:pPr>
        <w:widowControl w:val="0"/>
        <w:autoSpaceDE w:val="0"/>
        <w:autoSpaceDN w:val="0"/>
        <w:adjustRightInd w:val="0"/>
        <w:spacing w:after="0"/>
        <w:ind w:right="134"/>
        <w:rPr>
          <w:rFonts w:ascii="Arial" w:hAnsi="Arial" w:cs="Arial"/>
          <w:b/>
          <w:bCs/>
          <w:color w:val="000000"/>
          <w:lang w:val="en-US" w:eastAsia="ja-JP"/>
        </w:rPr>
      </w:pPr>
    </w:p>
    <w:tbl>
      <w:tblPr>
        <w:tblStyle w:val="TableGrid"/>
        <w:tblW w:w="9706" w:type="dxa"/>
        <w:tblInd w:w="567"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4A0" w:firstRow="1" w:lastRow="0" w:firstColumn="1" w:lastColumn="0" w:noHBand="0" w:noVBand="1"/>
      </w:tblPr>
      <w:tblGrid>
        <w:gridCol w:w="2547"/>
        <w:gridCol w:w="1276"/>
        <w:gridCol w:w="5883"/>
      </w:tblGrid>
      <w:tr w:rsidR="00D133D9" w:rsidRPr="006D34B3" w14:paraId="24D5F073" w14:textId="77777777" w:rsidTr="00D133D9">
        <w:tc>
          <w:tcPr>
            <w:tcW w:w="2547" w:type="dxa"/>
            <w:shd w:val="clear" w:color="auto" w:fill="CCFFCC"/>
          </w:tcPr>
          <w:p w14:paraId="096E73EE"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r w:rsidRPr="006D34B3">
              <w:rPr>
                <w:rFonts w:ascii="Arial" w:hAnsi="Arial" w:cs="Arial"/>
                <w:b/>
                <w:bCs/>
                <w:color w:val="000000"/>
                <w:sz w:val="24"/>
                <w:szCs w:val="24"/>
              </w:rPr>
              <w:t>PRESENTATION</w:t>
            </w:r>
          </w:p>
        </w:tc>
        <w:tc>
          <w:tcPr>
            <w:tcW w:w="1276" w:type="dxa"/>
            <w:shd w:val="clear" w:color="auto" w:fill="CCFFCC"/>
          </w:tcPr>
          <w:p w14:paraId="6D6238B7" w14:textId="77777777" w:rsidR="00D133D9" w:rsidRPr="006D34B3" w:rsidRDefault="00D133D9" w:rsidP="006759CD">
            <w:pPr>
              <w:widowControl w:val="0"/>
              <w:autoSpaceDE w:val="0"/>
              <w:autoSpaceDN w:val="0"/>
              <w:adjustRightInd w:val="0"/>
              <w:ind w:right="134"/>
              <w:jc w:val="center"/>
              <w:rPr>
                <w:rFonts w:ascii="Arial" w:hAnsi="Arial" w:cs="Arial"/>
                <w:b/>
                <w:bCs/>
                <w:i/>
                <w:color w:val="000000"/>
                <w:sz w:val="24"/>
                <w:szCs w:val="24"/>
              </w:rPr>
            </w:pPr>
            <w:r w:rsidRPr="006D34B3">
              <w:rPr>
                <w:rFonts w:ascii="Arial" w:hAnsi="Arial" w:cs="Arial"/>
                <w:b/>
                <w:bCs/>
                <w:i/>
                <w:color w:val="000000"/>
                <w:sz w:val="24"/>
                <w:szCs w:val="24"/>
              </w:rPr>
              <w:t>Grade</w:t>
            </w:r>
          </w:p>
        </w:tc>
        <w:tc>
          <w:tcPr>
            <w:tcW w:w="5883" w:type="dxa"/>
            <w:shd w:val="clear" w:color="auto" w:fill="CCFFCC"/>
          </w:tcPr>
          <w:p w14:paraId="6C26BAB7" w14:textId="77777777" w:rsidR="00D133D9" w:rsidRPr="006D34B3" w:rsidRDefault="00D133D9" w:rsidP="006759CD">
            <w:pPr>
              <w:widowControl w:val="0"/>
              <w:autoSpaceDE w:val="0"/>
              <w:autoSpaceDN w:val="0"/>
              <w:adjustRightInd w:val="0"/>
              <w:ind w:right="134"/>
              <w:rPr>
                <w:rFonts w:ascii="Arial" w:hAnsi="Arial" w:cs="Arial"/>
                <w:b/>
                <w:bCs/>
                <w:i/>
                <w:color w:val="000000"/>
                <w:sz w:val="24"/>
                <w:szCs w:val="24"/>
              </w:rPr>
            </w:pPr>
            <w:r w:rsidRPr="006D34B3">
              <w:rPr>
                <w:rFonts w:ascii="Arial" w:hAnsi="Arial" w:cs="Arial"/>
                <w:b/>
                <w:bCs/>
                <w:i/>
                <w:color w:val="000000"/>
                <w:sz w:val="24"/>
                <w:szCs w:val="24"/>
              </w:rPr>
              <w:t>Comment</w:t>
            </w:r>
          </w:p>
        </w:tc>
      </w:tr>
      <w:tr w:rsidR="00D133D9" w:rsidRPr="006D34B3" w14:paraId="79CE1CA9" w14:textId="77777777" w:rsidTr="00D133D9">
        <w:tc>
          <w:tcPr>
            <w:tcW w:w="2547" w:type="dxa"/>
          </w:tcPr>
          <w:p w14:paraId="3E7629E5"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r w:rsidRPr="006D34B3">
              <w:rPr>
                <w:rFonts w:ascii="Arial" w:hAnsi="Arial" w:cs="Arial"/>
                <w:b/>
                <w:bCs/>
                <w:color w:val="000000"/>
                <w:sz w:val="24"/>
                <w:szCs w:val="24"/>
              </w:rPr>
              <w:t>Delivery/approach</w:t>
            </w:r>
            <w:r w:rsidRPr="006D34B3">
              <w:rPr>
                <w:rFonts w:ascii="Arial" w:hAnsi="Arial" w:cs="Arial"/>
                <w:b/>
                <w:bCs/>
                <w:color w:val="000000"/>
                <w:sz w:val="24"/>
                <w:szCs w:val="24"/>
              </w:rPr>
              <w:br/>
            </w:r>
          </w:p>
        </w:tc>
        <w:tc>
          <w:tcPr>
            <w:tcW w:w="1276" w:type="dxa"/>
          </w:tcPr>
          <w:p w14:paraId="5631FFEB" w14:textId="77777777" w:rsidR="00D133D9" w:rsidRPr="006D34B3" w:rsidRDefault="00D133D9" w:rsidP="006759CD">
            <w:pPr>
              <w:widowControl w:val="0"/>
              <w:autoSpaceDE w:val="0"/>
              <w:autoSpaceDN w:val="0"/>
              <w:adjustRightInd w:val="0"/>
              <w:ind w:right="134"/>
              <w:jc w:val="center"/>
              <w:rPr>
                <w:rFonts w:ascii="Arial" w:hAnsi="Arial" w:cs="Arial"/>
                <w:b/>
                <w:bCs/>
                <w:color w:val="000000"/>
                <w:sz w:val="24"/>
                <w:szCs w:val="24"/>
              </w:rPr>
            </w:pPr>
          </w:p>
        </w:tc>
        <w:tc>
          <w:tcPr>
            <w:tcW w:w="5883" w:type="dxa"/>
          </w:tcPr>
          <w:p w14:paraId="5733D062"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p>
        </w:tc>
      </w:tr>
      <w:tr w:rsidR="00D133D9" w:rsidRPr="006D34B3" w14:paraId="07C10195" w14:textId="77777777" w:rsidTr="00D133D9">
        <w:tc>
          <w:tcPr>
            <w:tcW w:w="2547" w:type="dxa"/>
          </w:tcPr>
          <w:p w14:paraId="732E7029"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r w:rsidRPr="006D34B3">
              <w:rPr>
                <w:rFonts w:ascii="Arial" w:hAnsi="Arial" w:cs="Arial"/>
                <w:b/>
                <w:bCs/>
                <w:color w:val="000000"/>
                <w:sz w:val="24"/>
                <w:szCs w:val="24"/>
              </w:rPr>
              <w:t>Teaching skills and techniques</w:t>
            </w:r>
          </w:p>
        </w:tc>
        <w:tc>
          <w:tcPr>
            <w:tcW w:w="1276" w:type="dxa"/>
          </w:tcPr>
          <w:p w14:paraId="5791BCF8" w14:textId="77777777" w:rsidR="00D133D9" w:rsidRPr="006D34B3" w:rsidRDefault="00D133D9" w:rsidP="006759CD">
            <w:pPr>
              <w:widowControl w:val="0"/>
              <w:autoSpaceDE w:val="0"/>
              <w:autoSpaceDN w:val="0"/>
              <w:adjustRightInd w:val="0"/>
              <w:ind w:right="134"/>
              <w:jc w:val="center"/>
              <w:rPr>
                <w:rFonts w:ascii="Arial" w:hAnsi="Arial" w:cs="Arial"/>
                <w:b/>
                <w:bCs/>
                <w:color w:val="000000"/>
                <w:sz w:val="24"/>
                <w:szCs w:val="24"/>
              </w:rPr>
            </w:pPr>
          </w:p>
        </w:tc>
        <w:tc>
          <w:tcPr>
            <w:tcW w:w="5883" w:type="dxa"/>
          </w:tcPr>
          <w:p w14:paraId="0D0B5B7A"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p>
        </w:tc>
      </w:tr>
      <w:tr w:rsidR="00D133D9" w:rsidRPr="006D34B3" w14:paraId="507EB8EF" w14:textId="77777777" w:rsidTr="00D133D9">
        <w:tc>
          <w:tcPr>
            <w:tcW w:w="2547" w:type="dxa"/>
          </w:tcPr>
          <w:p w14:paraId="126675B1"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r w:rsidRPr="006D34B3">
              <w:rPr>
                <w:rFonts w:ascii="Arial" w:hAnsi="Arial" w:cs="Arial"/>
                <w:b/>
                <w:bCs/>
                <w:color w:val="000000"/>
                <w:sz w:val="24"/>
                <w:szCs w:val="24"/>
              </w:rPr>
              <w:t>Learner engagement</w:t>
            </w:r>
            <w:r w:rsidRPr="006D34B3">
              <w:rPr>
                <w:rFonts w:ascii="Arial" w:hAnsi="Arial" w:cs="Arial"/>
                <w:b/>
                <w:bCs/>
                <w:color w:val="000000"/>
                <w:sz w:val="24"/>
                <w:szCs w:val="24"/>
              </w:rPr>
              <w:br/>
            </w:r>
          </w:p>
        </w:tc>
        <w:tc>
          <w:tcPr>
            <w:tcW w:w="1276" w:type="dxa"/>
          </w:tcPr>
          <w:p w14:paraId="7FBDC27E" w14:textId="77777777" w:rsidR="00D133D9" w:rsidRPr="006D34B3" w:rsidRDefault="00D133D9" w:rsidP="006759CD">
            <w:pPr>
              <w:widowControl w:val="0"/>
              <w:autoSpaceDE w:val="0"/>
              <w:autoSpaceDN w:val="0"/>
              <w:adjustRightInd w:val="0"/>
              <w:ind w:right="134"/>
              <w:jc w:val="center"/>
              <w:rPr>
                <w:rFonts w:ascii="Arial" w:hAnsi="Arial" w:cs="Arial"/>
                <w:b/>
                <w:bCs/>
                <w:color w:val="000000"/>
                <w:sz w:val="24"/>
                <w:szCs w:val="24"/>
              </w:rPr>
            </w:pPr>
          </w:p>
        </w:tc>
        <w:tc>
          <w:tcPr>
            <w:tcW w:w="5883" w:type="dxa"/>
          </w:tcPr>
          <w:p w14:paraId="2DDB48A5"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p>
        </w:tc>
      </w:tr>
      <w:tr w:rsidR="00D133D9" w:rsidRPr="006D34B3" w14:paraId="76791CF4" w14:textId="77777777" w:rsidTr="00D133D9">
        <w:tc>
          <w:tcPr>
            <w:tcW w:w="2547" w:type="dxa"/>
          </w:tcPr>
          <w:p w14:paraId="28897E3F"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r w:rsidRPr="006D34B3">
              <w:rPr>
                <w:rFonts w:ascii="Arial" w:hAnsi="Arial" w:cs="Arial"/>
                <w:b/>
                <w:bCs/>
                <w:color w:val="000000"/>
                <w:sz w:val="24"/>
                <w:szCs w:val="24"/>
              </w:rPr>
              <w:t>Use of teaching aids/equipment</w:t>
            </w:r>
          </w:p>
        </w:tc>
        <w:tc>
          <w:tcPr>
            <w:tcW w:w="1276" w:type="dxa"/>
          </w:tcPr>
          <w:p w14:paraId="3DBCED0F" w14:textId="77777777" w:rsidR="00D133D9" w:rsidRPr="006D34B3" w:rsidRDefault="00D133D9" w:rsidP="006759CD">
            <w:pPr>
              <w:widowControl w:val="0"/>
              <w:autoSpaceDE w:val="0"/>
              <w:autoSpaceDN w:val="0"/>
              <w:adjustRightInd w:val="0"/>
              <w:ind w:right="134"/>
              <w:jc w:val="center"/>
              <w:rPr>
                <w:rFonts w:ascii="Arial" w:hAnsi="Arial" w:cs="Arial"/>
                <w:b/>
                <w:bCs/>
                <w:color w:val="000000"/>
                <w:sz w:val="24"/>
                <w:szCs w:val="24"/>
              </w:rPr>
            </w:pPr>
          </w:p>
        </w:tc>
        <w:tc>
          <w:tcPr>
            <w:tcW w:w="5883" w:type="dxa"/>
          </w:tcPr>
          <w:p w14:paraId="13DF3ECE"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p>
        </w:tc>
      </w:tr>
      <w:tr w:rsidR="00D133D9" w:rsidRPr="006D34B3" w14:paraId="5EED80E3" w14:textId="77777777" w:rsidTr="00D133D9">
        <w:tc>
          <w:tcPr>
            <w:tcW w:w="2547" w:type="dxa"/>
          </w:tcPr>
          <w:p w14:paraId="1F58BEB8"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r w:rsidRPr="006D34B3">
              <w:rPr>
                <w:rFonts w:ascii="Arial" w:hAnsi="Arial" w:cs="Arial"/>
                <w:b/>
                <w:bCs/>
                <w:color w:val="000000"/>
                <w:sz w:val="24"/>
                <w:szCs w:val="24"/>
              </w:rPr>
              <w:t>Use of voice</w:t>
            </w:r>
            <w:r w:rsidRPr="006D34B3">
              <w:rPr>
                <w:rFonts w:ascii="Arial" w:hAnsi="Arial" w:cs="Arial"/>
                <w:b/>
                <w:bCs/>
                <w:color w:val="000000"/>
                <w:sz w:val="24"/>
                <w:szCs w:val="24"/>
              </w:rPr>
              <w:br/>
            </w:r>
          </w:p>
        </w:tc>
        <w:tc>
          <w:tcPr>
            <w:tcW w:w="1276" w:type="dxa"/>
          </w:tcPr>
          <w:p w14:paraId="2A9958E9" w14:textId="77777777" w:rsidR="00D133D9" w:rsidRPr="006D34B3" w:rsidRDefault="00D133D9" w:rsidP="006759CD">
            <w:pPr>
              <w:widowControl w:val="0"/>
              <w:autoSpaceDE w:val="0"/>
              <w:autoSpaceDN w:val="0"/>
              <w:adjustRightInd w:val="0"/>
              <w:ind w:right="134"/>
              <w:jc w:val="center"/>
              <w:rPr>
                <w:rFonts w:ascii="Arial" w:hAnsi="Arial" w:cs="Arial"/>
                <w:b/>
                <w:bCs/>
                <w:color w:val="000000"/>
                <w:sz w:val="24"/>
                <w:szCs w:val="24"/>
              </w:rPr>
            </w:pPr>
          </w:p>
        </w:tc>
        <w:tc>
          <w:tcPr>
            <w:tcW w:w="5883" w:type="dxa"/>
          </w:tcPr>
          <w:p w14:paraId="57F4A1BC"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p>
        </w:tc>
      </w:tr>
      <w:tr w:rsidR="00D133D9" w:rsidRPr="006D34B3" w14:paraId="27063634" w14:textId="77777777" w:rsidTr="00D133D9">
        <w:tc>
          <w:tcPr>
            <w:tcW w:w="2547" w:type="dxa"/>
          </w:tcPr>
          <w:p w14:paraId="58766B44"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r w:rsidRPr="006D34B3">
              <w:rPr>
                <w:rFonts w:ascii="Arial" w:hAnsi="Arial" w:cs="Arial"/>
                <w:b/>
                <w:bCs/>
                <w:color w:val="000000"/>
                <w:sz w:val="24"/>
                <w:szCs w:val="24"/>
              </w:rPr>
              <w:t>Flexibility</w:t>
            </w:r>
            <w:r w:rsidRPr="006D34B3">
              <w:rPr>
                <w:rFonts w:ascii="Arial" w:hAnsi="Arial" w:cs="Arial"/>
                <w:b/>
                <w:bCs/>
                <w:color w:val="000000"/>
                <w:sz w:val="24"/>
                <w:szCs w:val="24"/>
              </w:rPr>
              <w:br/>
            </w:r>
          </w:p>
        </w:tc>
        <w:tc>
          <w:tcPr>
            <w:tcW w:w="1276" w:type="dxa"/>
          </w:tcPr>
          <w:p w14:paraId="51FDF1A2" w14:textId="77777777" w:rsidR="00D133D9" w:rsidRPr="006D34B3" w:rsidRDefault="00D133D9" w:rsidP="006759CD">
            <w:pPr>
              <w:widowControl w:val="0"/>
              <w:autoSpaceDE w:val="0"/>
              <w:autoSpaceDN w:val="0"/>
              <w:adjustRightInd w:val="0"/>
              <w:ind w:right="134"/>
              <w:jc w:val="center"/>
              <w:rPr>
                <w:rFonts w:ascii="Arial" w:hAnsi="Arial" w:cs="Arial"/>
                <w:b/>
                <w:bCs/>
                <w:color w:val="000000"/>
                <w:sz w:val="24"/>
                <w:szCs w:val="24"/>
              </w:rPr>
            </w:pPr>
          </w:p>
        </w:tc>
        <w:tc>
          <w:tcPr>
            <w:tcW w:w="5883" w:type="dxa"/>
          </w:tcPr>
          <w:p w14:paraId="162BBD34"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p>
        </w:tc>
      </w:tr>
    </w:tbl>
    <w:p w14:paraId="345A3937" w14:textId="77777777" w:rsidR="00D133D9" w:rsidRPr="006D34B3" w:rsidRDefault="00D133D9" w:rsidP="00D133D9">
      <w:pPr>
        <w:widowControl w:val="0"/>
        <w:autoSpaceDE w:val="0"/>
        <w:autoSpaceDN w:val="0"/>
        <w:adjustRightInd w:val="0"/>
        <w:spacing w:after="0"/>
        <w:ind w:right="134"/>
        <w:rPr>
          <w:rFonts w:ascii="Arial" w:hAnsi="Arial" w:cs="Arial"/>
          <w:b/>
          <w:bCs/>
          <w:color w:val="000000"/>
          <w:lang w:val="en-US" w:eastAsia="ja-JP"/>
        </w:rPr>
      </w:pPr>
    </w:p>
    <w:tbl>
      <w:tblPr>
        <w:tblStyle w:val="TableGrid"/>
        <w:tblW w:w="9706" w:type="dxa"/>
        <w:tblInd w:w="567"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4A0" w:firstRow="1" w:lastRow="0" w:firstColumn="1" w:lastColumn="0" w:noHBand="0" w:noVBand="1"/>
      </w:tblPr>
      <w:tblGrid>
        <w:gridCol w:w="2547"/>
        <w:gridCol w:w="1276"/>
        <w:gridCol w:w="5883"/>
      </w:tblGrid>
      <w:tr w:rsidR="00D133D9" w:rsidRPr="006D34B3" w14:paraId="21F32E81" w14:textId="77777777" w:rsidTr="00D133D9">
        <w:tc>
          <w:tcPr>
            <w:tcW w:w="2547" w:type="dxa"/>
            <w:shd w:val="clear" w:color="auto" w:fill="CCFFCC"/>
          </w:tcPr>
          <w:p w14:paraId="0451C209"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r w:rsidRPr="006D34B3">
              <w:rPr>
                <w:rFonts w:ascii="Arial" w:hAnsi="Arial" w:cs="Arial"/>
                <w:b/>
                <w:bCs/>
                <w:color w:val="000000"/>
                <w:sz w:val="24"/>
                <w:szCs w:val="24"/>
              </w:rPr>
              <w:t>PROFESSIONALISM</w:t>
            </w:r>
          </w:p>
        </w:tc>
        <w:tc>
          <w:tcPr>
            <w:tcW w:w="1276" w:type="dxa"/>
            <w:shd w:val="clear" w:color="auto" w:fill="CCFFCC"/>
          </w:tcPr>
          <w:p w14:paraId="4F8D7895" w14:textId="77777777" w:rsidR="00D133D9" w:rsidRPr="006D34B3" w:rsidRDefault="00D133D9" w:rsidP="006759CD">
            <w:pPr>
              <w:widowControl w:val="0"/>
              <w:autoSpaceDE w:val="0"/>
              <w:autoSpaceDN w:val="0"/>
              <w:adjustRightInd w:val="0"/>
              <w:ind w:right="134"/>
              <w:jc w:val="center"/>
              <w:rPr>
                <w:rFonts w:ascii="Arial" w:hAnsi="Arial" w:cs="Arial"/>
                <w:b/>
                <w:bCs/>
                <w:i/>
                <w:color w:val="000000"/>
                <w:sz w:val="24"/>
                <w:szCs w:val="24"/>
              </w:rPr>
            </w:pPr>
            <w:r w:rsidRPr="006D34B3">
              <w:rPr>
                <w:rFonts w:ascii="Arial" w:hAnsi="Arial" w:cs="Arial"/>
                <w:b/>
                <w:bCs/>
                <w:i/>
                <w:color w:val="000000"/>
                <w:sz w:val="24"/>
                <w:szCs w:val="24"/>
              </w:rPr>
              <w:t>Grade</w:t>
            </w:r>
          </w:p>
        </w:tc>
        <w:tc>
          <w:tcPr>
            <w:tcW w:w="5883" w:type="dxa"/>
            <w:shd w:val="clear" w:color="auto" w:fill="CCFFCC"/>
          </w:tcPr>
          <w:p w14:paraId="0157D781" w14:textId="77777777" w:rsidR="00D133D9" w:rsidRPr="006D34B3" w:rsidRDefault="00D133D9" w:rsidP="006759CD">
            <w:pPr>
              <w:widowControl w:val="0"/>
              <w:autoSpaceDE w:val="0"/>
              <w:autoSpaceDN w:val="0"/>
              <w:adjustRightInd w:val="0"/>
              <w:ind w:right="134"/>
              <w:rPr>
                <w:rFonts w:ascii="Arial" w:hAnsi="Arial" w:cs="Arial"/>
                <w:b/>
                <w:bCs/>
                <w:i/>
                <w:color w:val="000000"/>
                <w:sz w:val="24"/>
                <w:szCs w:val="24"/>
              </w:rPr>
            </w:pPr>
            <w:r w:rsidRPr="006D34B3">
              <w:rPr>
                <w:rFonts w:ascii="Arial" w:hAnsi="Arial" w:cs="Arial"/>
                <w:b/>
                <w:bCs/>
                <w:i/>
                <w:color w:val="000000"/>
                <w:sz w:val="24"/>
                <w:szCs w:val="24"/>
              </w:rPr>
              <w:t>Comment</w:t>
            </w:r>
          </w:p>
        </w:tc>
      </w:tr>
      <w:tr w:rsidR="00D133D9" w:rsidRPr="006D34B3" w14:paraId="644201F5" w14:textId="77777777" w:rsidTr="00D133D9">
        <w:tc>
          <w:tcPr>
            <w:tcW w:w="2547" w:type="dxa"/>
          </w:tcPr>
          <w:p w14:paraId="094BDF03"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r w:rsidRPr="006D34B3">
              <w:rPr>
                <w:rFonts w:ascii="Arial" w:hAnsi="Arial" w:cs="Arial"/>
                <w:b/>
                <w:bCs/>
                <w:color w:val="000000"/>
                <w:sz w:val="24"/>
                <w:szCs w:val="24"/>
              </w:rPr>
              <w:t xml:space="preserve">Reliability and punctuality </w:t>
            </w:r>
          </w:p>
        </w:tc>
        <w:tc>
          <w:tcPr>
            <w:tcW w:w="1276" w:type="dxa"/>
          </w:tcPr>
          <w:p w14:paraId="3EB73465" w14:textId="77777777" w:rsidR="00D133D9" w:rsidRPr="006D34B3" w:rsidRDefault="00D133D9" w:rsidP="006759CD">
            <w:pPr>
              <w:widowControl w:val="0"/>
              <w:autoSpaceDE w:val="0"/>
              <w:autoSpaceDN w:val="0"/>
              <w:adjustRightInd w:val="0"/>
              <w:ind w:right="134"/>
              <w:jc w:val="center"/>
              <w:rPr>
                <w:rFonts w:ascii="Arial" w:hAnsi="Arial" w:cs="Arial"/>
                <w:b/>
                <w:bCs/>
                <w:color w:val="000000"/>
                <w:sz w:val="24"/>
                <w:szCs w:val="24"/>
              </w:rPr>
            </w:pPr>
          </w:p>
        </w:tc>
        <w:tc>
          <w:tcPr>
            <w:tcW w:w="5883" w:type="dxa"/>
          </w:tcPr>
          <w:p w14:paraId="1561CEAA"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p>
        </w:tc>
      </w:tr>
      <w:tr w:rsidR="00D133D9" w:rsidRPr="006D34B3" w14:paraId="3E57C969" w14:textId="77777777" w:rsidTr="00D133D9">
        <w:tc>
          <w:tcPr>
            <w:tcW w:w="2547" w:type="dxa"/>
          </w:tcPr>
          <w:p w14:paraId="535208AB"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r w:rsidRPr="006D34B3">
              <w:rPr>
                <w:rFonts w:ascii="Arial" w:hAnsi="Arial" w:cs="Arial"/>
                <w:b/>
                <w:bCs/>
                <w:color w:val="000000"/>
                <w:sz w:val="24"/>
                <w:szCs w:val="24"/>
              </w:rPr>
              <w:t>Appearance</w:t>
            </w:r>
          </w:p>
        </w:tc>
        <w:tc>
          <w:tcPr>
            <w:tcW w:w="1276" w:type="dxa"/>
          </w:tcPr>
          <w:p w14:paraId="0D235AD8" w14:textId="77777777" w:rsidR="00D133D9" w:rsidRPr="006D34B3" w:rsidRDefault="00D133D9" w:rsidP="006759CD">
            <w:pPr>
              <w:widowControl w:val="0"/>
              <w:autoSpaceDE w:val="0"/>
              <w:autoSpaceDN w:val="0"/>
              <w:adjustRightInd w:val="0"/>
              <w:ind w:right="134"/>
              <w:jc w:val="center"/>
              <w:rPr>
                <w:rFonts w:ascii="Arial" w:hAnsi="Arial" w:cs="Arial"/>
                <w:b/>
                <w:bCs/>
                <w:color w:val="000000"/>
                <w:sz w:val="24"/>
                <w:szCs w:val="24"/>
              </w:rPr>
            </w:pPr>
          </w:p>
        </w:tc>
        <w:tc>
          <w:tcPr>
            <w:tcW w:w="5883" w:type="dxa"/>
          </w:tcPr>
          <w:p w14:paraId="2060D854"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p>
        </w:tc>
      </w:tr>
      <w:tr w:rsidR="00D133D9" w:rsidRPr="006D34B3" w14:paraId="73FA2A98" w14:textId="77777777" w:rsidTr="00D133D9">
        <w:tc>
          <w:tcPr>
            <w:tcW w:w="2547" w:type="dxa"/>
          </w:tcPr>
          <w:p w14:paraId="48D69224"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r w:rsidRPr="006D34B3">
              <w:rPr>
                <w:rFonts w:ascii="Arial" w:hAnsi="Arial" w:cs="Arial"/>
                <w:b/>
                <w:bCs/>
                <w:color w:val="000000"/>
                <w:sz w:val="24"/>
                <w:szCs w:val="24"/>
              </w:rPr>
              <w:t>Initiative</w:t>
            </w:r>
          </w:p>
        </w:tc>
        <w:tc>
          <w:tcPr>
            <w:tcW w:w="1276" w:type="dxa"/>
          </w:tcPr>
          <w:p w14:paraId="6AB1567A" w14:textId="77777777" w:rsidR="00D133D9" w:rsidRPr="006D34B3" w:rsidRDefault="00D133D9" w:rsidP="006759CD">
            <w:pPr>
              <w:widowControl w:val="0"/>
              <w:autoSpaceDE w:val="0"/>
              <w:autoSpaceDN w:val="0"/>
              <w:adjustRightInd w:val="0"/>
              <w:ind w:right="134"/>
              <w:jc w:val="center"/>
              <w:rPr>
                <w:rFonts w:ascii="Arial" w:hAnsi="Arial" w:cs="Arial"/>
                <w:b/>
                <w:bCs/>
                <w:color w:val="000000"/>
                <w:sz w:val="24"/>
                <w:szCs w:val="24"/>
              </w:rPr>
            </w:pPr>
          </w:p>
        </w:tc>
        <w:tc>
          <w:tcPr>
            <w:tcW w:w="5883" w:type="dxa"/>
          </w:tcPr>
          <w:p w14:paraId="304F79A3"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p>
        </w:tc>
      </w:tr>
      <w:tr w:rsidR="00D133D9" w:rsidRPr="006D34B3" w14:paraId="3C6B5D0B" w14:textId="77777777" w:rsidTr="00D133D9">
        <w:tc>
          <w:tcPr>
            <w:tcW w:w="2547" w:type="dxa"/>
          </w:tcPr>
          <w:p w14:paraId="5F40F4E4"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r w:rsidRPr="006D34B3">
              <w:rPr>
                <w:rFonts w:ascii="Arial" w:hAnsi="Arial" w:cs="Arial"/>
                <w:b/>
                <w:bCs/>
                <w:color w:val="000000"/>
                <w:sz w:val="24"/>
                <w:szCs w:val="24"/>
              </w:rPr>
              <w:t>Responding to feedback</w:t>
            </w:r>
          </w:p>
        </w:tc>
        <w:tc>
          <w:tcPr>
            <w:tcW w:w="1276" w:type="dxa"/>
          </w:tcPr>
          <w:p w14:paraId="59FFA96A" w14:textId="77777777" w:rsidR="00D133D9" w:rsidRPr="006D34B3" w:rsidRDefault="00D133D9" w:rsidP="006759CD">
            <w:pPr>
              <w:widowControl w:val="0"/>
              <w:autoSpaceDE w:val="0"/>
              <w:autoSpaceDN w:val="0"/>
              <w:adjustRightInd w:val="0"/>
              <w:ind w:right="134"/>
              <w:jc w:val="center"/>
              <w:rPr>
                <w:rFonts w:ascii="Arial" w:hAnsi="Arial" w:cs="Arial"/>
                <w:b/>
                <w:bCs/>
                <w:color w:val="000000"/>
                <w:sz w:val="24"/>
                <w:szCs w:val="24"/>
              </w:rPr>
            </w:pPr>
          </w:p>
        </w:tc>
        <w:tc>
          <w:tcPr>
            <w:tcW w:w="5883" w:type="dxa"/>
          </w:tcPr>
          <w:p w14:paraId="40133880"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p>
        </w:tc>
      </w:tr>
      <w:tr w:rsidR="00D133D9" w:rsidRPr="006D34B3" w14:paraId="627ED25C" w14:textId="77777777" w:rsidTr="00D133D9">
        <w:tc>
          <w:tcPr>
            <w:tcW w:w="2547" w:type="dxa"/>
          </w:tcPr>
          <w:p w14:paraId="7DDD40F7"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r w:rsidRPr="006D34B3">
              <w:rPr>
                <w:rFonts w:ascii="Arial" w:hAnsi="Arial" w:cs="Arial"/>
                <w:b/>
                <w:bCs/>
                <w:color w:val="000000"/>
                <w:sz w:val="24"/>
                <w:szCs w:val="24"/>
              </w:rPr>
              <w:t>Resources</w:t>
            </w:r>
          </w:p>
        </w:tc>
        <w:tc>
          <w:tcPr>
            <w:tcW w:w="1276" w:type="dxa"/>
          </w:tcPr>
          <w:p w14:paraId="2C1238FF" w14:textId="77777777" w:rsidR="00D133D9" w:rsidRPr="006D34B3" w:rsidRDefault="00D133D9" w:rsidP="006759CD">
            <w:pPr>
              <w:widowControl w:val="0"/>
              <w:autoSpaceDE w:val="0"/>
              <w:autoSpaceDN w:val="0"/>
              <w:adjustRightInd w:val="0"/>
              <w:ind w:right="134"/>
              <w:jc w:val="center"/>
              <w:rPr>
                <w:rFonts w:ascii="Arial" w:hAnsi="Arial" w:cs="Arial"/>
                <w:b/>
                <w:bCs/>
                <w:color w:val="000000"/>
                <w:sz w:val="24"/>
                <w:szCs w:val="24"/>
              </w:rPr>
            </w:pPr>
          </w:p>
        </w:tc>
        <w:tc>
          <w:tcPr>
            <w:tcW w:w="5883" w:type="dxa"/>
          </w:tcPr>
          <w:p w14:paraId="52214C74" w14:textId="77777777" w:rsidR="00D133D9" w:rsidRPr="006D34B3" w:rsidRDefault="00D133D9" w:rsidP="006759CD">
            <w:pPr>
              <w:widowControl w:val="0"/>
              <w:autoSpaceDE w:val="0"/>
              <w:autoSpaceDN w:val="0"/>
              <w:adjustRightInd w:val="0"/>
              <w:ind w:right="134"/>
              <w:rPr>
                <w:rFonts w:ascii="Arial" w:hAnsi="Arial" w:cs="Arial"/>
                <w:b/>
                <w:bCs/>
                <w:color w:val="000000"/>
                <w:sz w:val="24"/>
                <w:szCs w:val="24"/>
              </w:rPr>
            </w:pPr>
          </w:p>
        </w:tc>
      </w:tr>
    </w:tbl>
    <w:p w14:paraId="3658F38E" w14:textId="77777777" w:rsidR="00D133D9" w:rsidRPr="006D34B3" w:rsidRDefault="00D133D9" w:rsidP="00D133D9">
      <w:pPr>
        <w:widowControl w:val="0"/>
        <w:autoSpaceDE w:val="0"/>
        <w:autoSpaceDN w:val="0"/>
        <w:adjustRightInd w:val="0"/>
        <w:spacing w:after="0"/>
        <w:ind w:right="134"/>
        <w:rPr>
          <w:rFonts w:ascii="Arial" w:hAnsi="Arial" w:cs="Arial"/>
          <w:b/>
          <w:smallCaps/>
          <w:color w:val="000000"/>
          <w:lang w:val="en-US" w:eastAsia="ja-JP"/>
        </w:rPr>
      </w:pPr>
    </w:p>
    <w:p w14:paraId="0D846A27" w14:textId="10A9E0F7" w:rsidR="00D133D9" w:rsidRPr="006D34B3" w:rsidRDefault="00D133D9" w:rsidP="00D133D9">
      <w:pPr>
        <w:widowControl w:val="0"/>
        <w:autoSpaceDE w:val="0"/>
        <w:autoSpaceDN w:val="0"/>
        <w:adjustRightInd w:val="0"/>
        <w:spacing w:after="0" w:line="360" w:lineRule="auto"/>
        <w:ind w:right="134"/>
        <w:rPr>
          <w:rFonts w:ascii="Arial" w:hAnsi="Arial" w:cs="Arial"/>
          <w:b/>
          <w:lang w:val="en-US" w:eastAsia="ja-JP"/>
        </w:rPr>
      </w:pPr>
      <w:r w:rsidRPr="006D34B3">
        <w:rPr>
          <w:rFonts w:ascii="Arial" w:hAnsi="Arial" w:cs="Arial"/>
          <w:b/>
          <w:lang w:val="en-US" w:eastAsia="ja-JP"/>
        </w:rPr>
        <w:t>Specific lesson evaluation (continued where needed)</w:t>
      </w:r>
    </w:p>
    <w:p w14:paraId="2BE90C4C" w14:textId="561EA1E9" w:rsidR="00D133D9" w:rsidRPr="006D34B3" w:rsidRDefault="00D133D9" w:rsidP="00D133D9">
      <w:pPr>
        <w:widowControl w:val="0"/>
        <w:tabs>
          <w:tab w:val="left" w:pos="7655"/>
        </w:tabs>
        <w:autoSpaceDE w:val="0"/>
        <w:autoSpaceDN w:val="0"/>
        <w:adjustRightInd w:val="0"/>
        <w:spacing w:after="0" w:line="360" w:lineRule="auto"/>
        <w:ind w:right="134"/>
        <w:rPr>
          <w:rFonts w:ascii="Arial" w:hAnsi="Arial" w:cs="Arial"/>
          <w:i/>
          <w:color w:val="000000"/>
          <w:lang w:val="en-US" w:eastAsia="ja-JP"/>
        </w:rPr>
      </w:pPr>
      <w:r w:rsidRPr="006D34B3">
        <w:rPr>
          <w:rFonts w:ascii="Arial" w:hAnsi="Arial" w:cs="Arial"/>
          <w:i/>
          <w:color w:val="000000"/>
          <w:lang w:val="en-US" w:eastAsia="ja-JP"/>
        </w:rPr>
        <w:t>Teacher education student/candidate__________________________________________________________</w:t>
      </w:r>
    </w:p>
    <w:p w14:paraId="268986F1" w14:textId="5C1B9525" w:rsidR="00D133D9" w:rsidRPr="006D34B3" w:rsidRDefault="00D133D9" w:rsidP="00D133D9">
      <w:pPr>
        <w:widowControl w:val="0"/>
        <w:autoSpaceDE w:val="0"/>
        <w:autoSpaceDN w:val="0"/>
        <w:adjustRightInd w:val="0"/>
        <w:spacing w:after="0" w:line="360" w:lineRule="auto"/>
        <w:ind w:right="134"/>
        <w:rPr>
          <w:rFonts w:ascii="Arial" w:hAnsi="Arial" w:cs="Arial"/>
          <w:i/>
          <w:color w:val="000000"/>
          <w:lang w:val="en-US" w:eastAsia="ja-JP"/>
        </w:rPr>
      </w:pPr>
      <w:r w:rsidRPr="006D34B3">
        <w:rPr>
          <w:rFonts w:ascii="Arial" w:hAnsi="Arial" w:cs="Arial"/>
          <w:i/>
          <w:color w:val="000000"/>
          <w:lang w:val="en-US" w:eastAsia="ja-JP"/>
        </w:rPr>
        <w:t>Supervising teacher ________________________________________________________</w:t>
      </w:r>
    </w:p>
    <w:p w14:paraId="050AA266" w14:textId="77777777" w:rsidR="00D133D9" w:rsidRPr="006D34B3" w:rsidRDefault="00D133D9" w:rsidP="00D133D9">
      <w:pPr>
        <w:widowControl w:val="0"/>
        <w:autoSpaceDE w:val="0"/>
        <w:autoSpaceDN w:val="0"/>
        <w:adjustRightInd w:val="0"/>
        <w:spacing w:after="0" w:line="360" w:lineRule="auto"/>
        <w:ind w:right="134"/>
        <w:rPr>
          <w:rFonts w:ascii="Arial" w:hAnsi="Arial" w:cs="Arial"/>
          <w:i/>
          <w:color w:val="000000"/>
          <w:lang w:val="en-US" w:eastAsia="ja-JP"/>
        </w:rPr>
      </w:pPr>
    </w:p>
    <w:p w14:paraId="0404C42D" w14:textId="77777777" w:rsidR="00D133D9" w:rsidRPr="006D34B3" w:rsidRDefault="00D133D9" w:rsidP="00D133D9">
      <w:pPr>
        <w:widowControl w:val="0"/>
        <w:autoSpaceDE w:val="0"/>
        <w:autoSpaceDN w:val="0"/>
        <w:adjustRightInd w:val="0"/>
        <w:spacing w:after="0"/>
        <w:ind w:right="134"/>
        <w:rPr>
          <w:rFonts w:ascii="Arial" w:hAnsi="Arial" w:cs="Arial"/>
          <w:b/>
          <w:smallCaps/>
          <w:color w:val="000000"/>
          <w:lang w:val="en-US" w:eastAsia="ja-JP"/>
        </w:rPr>
      </w:pPr>
      <w:r w:rsidRPr="006D34B3">
        <w:rPr>
          <w:rFonts w:ascii="Arial" w:hAnsi="Arial" w:cs="Arial"/>
          <w:b/>
          <w:smallCaps/>
          <w:color w:val="000000"/>
          <w:lang w:val="en-US" w:eastAsia="ja-JP"/>
        </w:rPr>
        <w:t>Suggestions for future lessons</w:t>
      </w:r>
    </w:p>
    <w:p w14:paraId="45E6B0C3" w14:textId="77777777" w:rsidR="00D133D9" w:rsidRPr="006D34B3" w:rsidRDefault="00D133D9" w:rsidP="00D133D9">
      <w:pPr>
        <w:widowControl w:val="0"/>
        <w:autoSpaceDE w:val="0"/>
        <w:autoSpaceDN w:val="0"/>
        <w:adjustRightInd w:val="0"/>
        <w:spacing w:after="0" w:line="360" w:lineRule="auto"/>
        <w:ind w:right="-716"/>
        <w:rPr>
          <w:rFonts w:ascii="Arial" w:hAnsi="Arial" w:cs="Arial"/>
          <w:bCs/>
          <w:u w:val="single"/>
          <w:lang w:val="en-US" w:eastAsia="ja-JP"/>
        </w:rPr>
      </w:pPr>
      <w:r w:rsidRPr="006D34B3">
        <w:rPr>
          <w:rFonts w:ascii="Arial" w:hAnsi="Arial" w:cs="Arial"/>
          <w:bCs/>
          <w:u w:val="single"/>
          <w:lang w:val="en-US" w:eastAsia="ja-JP"/>
        </w:rPr>
        <w:t>__________________________________________________________________________</w:t>
      </w:r>
      <w:r w:rsidRPr="006D34B3">
        <w:rPr>
          <w:rFonts w:ascii="Arial" w:hAnsi="Arial" w:cs="Arial"/>
          <w:bCs/>
          <w:u w:val="single"/>
          <w:lang w:val="en-US" w:eastAsia="ja-JP"/>
        </w:rPr>
        <w:tab/>
      </w:r>
    </w:p>
    <w:p w14:paraId="3E180E71" w14:textId="77777777" w:rsidR="00D133D9" w:rsidRPr="006D34B3" w:rsidRDefault="00D133D9" w:rsidP="00D133D9">
      <w:pPr>
        <w:widowControl w:val="0"/>
        <w:autoSpaceDE w:val="0"/>
        <w:autoSpaceDN w:val="0"/>
        <w:adjustRightInd w:val="0"/>
        <w:spacing w:after="0" w:line="360" w:lineRule="auto"/>
        <w:ind w:right="-716"/>
        <w:rPr>
          <w:rFonts w:ascii="Arial" w:hAnsi="Arial" w:cs="Arial"/>
          <w:bCs/>
          <w:u w:val="single"/>
          <w:lang w:val="en-US" w:eastAsia="ja-JP"/>
        </w:rPr>
      </w:pPr>
      <w:r w:rsidRPr="006D34B3">
        <w:rPr>
          <w:rFonts w:ascii="Arial" w:hAnsi="Arial" w:cs="Arial"/>
          <w:bCs/>
          <w:u w:val="single"/>
          <w:lang w:val="en-US" w:eastAsia="ja-JP"/>
        </w:rPr>
        <w:t>__________________________________________________________________________</w:t>
      </w:r>
      <w:r w:rsidRPr="006D34B3">
        <w:rPr>
          <w:rFonts w:ascii="Arial" w:hAnsi="Arial" w:cs="Arial"/>
          <w:bCs/>
          <w:u w:val="single"/>
          <w:lang w:val="en-US" w:eastAsia="ja-JP"/>
        </w:rPr>
        <w:tab/>
      </w:r>
    </w:p>
    <w:p w14:paraId="3BEEEA94" w14:textId="77777777" w:rsidR="00D133D9" w:rsidRPr="006D34B3" w:rsidRDefault="00D133D9" w:rsidP="00D133D9">
      <w:pPr>
        <w:widowControl w:val="0"/>
        <w:autoSpaceDE w:val="0"/>
        <w:autoSpaceDN w:val="0"/>
        <w:adjustRightInd w:val="0"/>
        <w:spacing w:after="0" w:line="360" w:lineRule="auto"/>
        <w:ind w:right="-716"/>
        <w:rPr>
          <w:rFonts w:ascii="Arial" w:hAnsi="Arial" w:cs="Arial"/>
          <w:bCs/>
          <w:u w:val="single"/>
          <w:lang w:val="en-US" w:eastAsia="ja-JP"/>
        </w:rPr>
      </w:pPr>
      <w:r w:rsidRPr="006D34B3">
        <w:rPr>
          <w:rFonts w:ascii="Arial" w:hAnsi="Arial" w:cs="Arial"/>
          <w:bCs/>
          <w:u w:val="single"/>
          <w:lang w:val="en-US" w:eastAsia="ja-JP"/>
        </w:rPr>
        <w:t>__________________________________________________________________________</w:t>
      </w:r>
      <w:r w:rsidRPr="006D34B3">
        <w:rPr>
          <w:rFonts w:ascii="Arial" w:hAnsi="Arial" w:cs="Arial"/>
          <w:bCs/>
          <w:u w:val="single"/>
          <w:lang w:val="en-US" w:eastAsia="ja-JP"/>
        </w:rPr>
        <w:tab/>
      </w:r>
    </w:p>
    <w:p w14:paraId="57AA0E53" w14:textId="77777777" w:rsidR="00D133D9" w:rsidRPr="006D34B3" w:rsidRDefault="00D133D9" w:rsidP="00D133D9">
      <w:pPr>
        <w:widowControl w:val="0"/>
        <w:autoSpaceDE w:val="0"/>
        <w:autoSpaceDN w:val="0"/>
        <w:adjustRightInd w:val="0"/>
        <w:spacing w:after="0" w:line="360" w:lineRule="auto"/>
        <w:ind w:right="-716"/>
        <w:rPr>
          <w:rFonts w:ascii="Arial" w:hAnsi="Arial" w:cs="Arial"/>
          <w:bCs/>
          <w:u w:val="single"/>
          <w:lang w:val="en-US" w:eastAsia="ja-JP"/>
        </w:rPr>
      </w:pPr>
      <w:r w:rsidRPr="006D34B3">
        <w:rPr>
          <w:rFonts w:ascii="Arial" w:hAnsi="Arial" w:cs="Arial"/>
          <w:bCs/>
          <w:u w:val="single"/>
          <w:lang w:val="en-US" w:eastAsia="ja-JP"/>
        </w:rPr>
        <w:t>__________________________________________________________________________</w:t>
      </w:r>
      <w:r w:rsidRPr="006D34B3">
        <w:rPr>
          <w:rFonts w:ascii="Arial" w:hAnsi="Arial" w:cs="Arial"/>
          <w:bCs/>
          <w:u w:val="single"/>
          <w:lang w:val="en-US" w:eastAsia="ja-JP"/>
        </w:rPr>
        <w:tab/>
      </w:r>
    </w:p>
    <w:p w14:paraId="31F468D6" w14:textId="77777777" w:rsidR="00D133D9" w:rsidRPr="006D34B3" w:rsidRDefault="00D133D9" w:rsidP="00D133D9">
      <w:pPr>
        <w:widowControl w:val="0"/>
        <w:autoSpaceDE w:val="0"/>
        <w:autoSpaceDN w:val="0"/>
        <w:adjustRightInd w:val="0"/>
        <w:spacing w:after="0" w:line="360" w:lineRule="auto"/>
        <w:ind w:right="-716"/>
        <w:rPr>
          <w:rFonts w:ascii="Arial" w:hAnsi="Arial" w:cs="Arial"/>
          <w:bCs/>
          <w:u w:val="single"/>
          <w:lang w:val="en-US" w:eastAsia="ja-JP"/>
        </w:rPr>
      </w:pPr>
      <w:r w:rsidRPr="006D34B3">
        <w:rPr>
          <w:rFonts w:ascii="Arial" w:hAnsi="Arial" w:cs="Arial"/>
          <w:bCs/>
          <w:u w:val="single"/>
          <w:lang w:val="en-US" w:eastAsia="ja-JP"/>
        </w:rPr>
        <w:t>__________________________________________________________________________</w:t>
      </w:r>
      <w:r w:rsidRPr="006D34B3">
        <w:rPr>
          <w:rFonts w:ascii="Arial" w:hAnsi="Arial" w:cs="Arial"/>
          <w:bCs/>
          <w:u w:val="single"/>
          <w:lang w:val="en-US" w:eastAsia="ja-JP"/>
        </w:rPr>
        <w:tab/>
      </w:r>
    </w:p>
    <w:p w14:paraId="086695B0" w14:textId="77777777" w:rsidR="00D133D9" w:rsidRPr="006D34B3" w:rsidRDefault="00D133D9" w:rsidP="00D133D9">
      <w:pPr>
        <w:widowControl w:val="0"/>
        <w:autoSpaceDE w:val="0"/>
        <w:autoSpaceDN w:val="0"/>
        <w:adjustRightInd w:val="0"/>
        <w:spacing w:after="0" w:line="360" w:lineRule="auto"/>
        <w:ind w:right="-716"/>
        <w:rPr>
          <w:rFonts w:ascii="Arial" w:hAnsi="Arial" w:cs="Arial"/>
          <w:bCs/>
          <w:u w:val="single"/>
          <w:lang w:val="en-US" w:eastAsia="ja-JP"/>
        </w:rPr>
      </w:pPr>
      <w:r w:rsidRPr="006D34B3">
        <w:rPr>
          <w:rFonts w:ascii="Arial" w:hAnsi="Arial" w:cs="Arial"/>
          <w:bCs/>
          <w:u w:val="single"/>
          <w:lang w:val="en-US" w:eastAsia="ja-JP"/>
        </w:rPr>
        <w:t>__________________________________________________________________________</w:t>
      </w:r>
      <w:r w:rsidRPr="006D34B3">
        <w:rPr>
          <w:rFonts w:ascii="Arial" w:hAnsi="Arial" w:cs="Arial"/>
          <w:bCs/>
          <w:u w:val="single"/>
          <w:lang w:val="en-US" w:eastAsia="ja-JP"/>
        </w:rPr>
        <w:tab/>
      </w:r>
    </w:p>
    <w:p w14:paraId="62894066" w14:textId="77777777" w:rsidR="00D133D9" w:rsidRPr="006D34B3" w:rsidRDefault="00D133D9" w:rsidP="00D133D9">
      <w:pPr>
        <w:widowControl w:val="0"/>
        <w:autoSpaceDE w:val="0"/>
        <w:autoSpaceDN w:val="0"/>
        <w:adjustRightInd w:val="0"/>
        <w:spacing w:after="0" w:line="360" w:lineRule="auto"/>
        <w:ind w:right="-716"/>
        <w:rPr>
          <w:rFonts w:ascii="Arial" w:hAnsi="Arial" w:cs="Arial"/>
          <w:bCs/>
          <w:u w:val="single"/>
          <w:lang w:val="en-US" w:eastAsia="ja-JP"/>
        </w:rPr>
      </w:pPr>
      <w:r w:rsidRPr="006D34B3">
        <w:rPr>
          <w:rFonts w:ascii="Arial" w:hAnsi="Arial" w:cs="Arial"/>
          <w:bCs/>
          <w:u w:val="single"/>
          <w:lang w:val="en-US" w:eastAsia="ja-JP"/>
        </w:rPr>
        <w:t>__________________________________________________________________________</w:t>
      </w:r>
      <w:r w:rsidRPr="006D34B3">
        <w:rPr>
          <w:rFonts w:ascii="Arial" w:hAnsi="Arial" w:cs="Arial"/>
          <w:bCs/>
          <w:u w:val="single"/>
          <w:lang w:val="en-US" w:eastAsia="ja-JP"/>
        </w:rPr>
        <w:tab/>
      </w:r>
    </w:p>
    <w:p w14:paraId="4678837D" w14:textId="77777777" w:rsidR="00D133D9" w:rsidRPr="006D34B3" w:rsidRDefault="00D133D9" w:rsidP="00D133D9">
      <w:pPr>
        <w:widowControl w:val="0"/>
        <w:autoSpaceDE w:val="0"/>
        <w:autoSpaceDN w:val="0"/>
        <w:adjustRightInd w:val="0"/>
        <w:spacing w:after="0" w:line="360" w:lineRule="auto"/>
        <w:ind w:right="-716"/>
        <w:rPr>
          <w:rFonts w:ascii="Arial" w:hAnsi="Arial" w:cs="Arial"/>
          <w:bCs/>
          <w:u w:val="single"/>
          <w:lang w:val="en-US" w:eastAsia="ja-JP"/>
        </w:rPr>
      </w:pPr>
      <w:r w:rsidRPr="006D34B3">
        <w:rPr>
          <w:rFonts w:ascii="Arial" w:hAnsi="Arial" w:cs="Arial"/>
          <w:bCs/>
          <w:u w:val="single"/>
          <w:lang w:val="en-US" w:eastAsia="ja-JP"/>
        </w:rPr>
        <w:t>__________________________________________________________________________</w:t>
      </w:r>
      <w:r w:rsidRPr="006D34B3">
        <w:rPr>
          <w:rFonts w:ascii="Arial" w:hAnsi="Arial" w:cs="Arial"/>
          <w:bCs/>
          <w:u w:val="single"/>
          <w:lang w:val="en-US" w:eastAsia="ja-JP"/>
        </w:rPr>
        <w:tab/>
      </w:r>
    </w:p>
    <w:p w14:paraId="1859249C" w14:textId="77777777" w:rsidR="00D133D9" w:rsidRPr="006D34B3" w:rsidRDefault="00D133D9" w:rsidP="00D133D9">
      <w:pPr>
        <w:widowControl w:val="0"/>
        <w:autoSpaceDE w:val="0"/>
        <w:autoSpaceDN w:val="0"/>
        <w:adjustRightInd w:val="0"/>
        <w:spacing w:after="0" w:line="360" w:lineRule="auto"/>
        <w:ind w:right="-716"/>
        <w:rPr>
          <w:rFonts w:ascii="Arial" w:hAnsi="Arial" w:cs="Arial"/>
          <w:bCs/>
          <w:u w:val="single"/>
          <w:lang w:val="en-US" w:eastAsia="ja-JP"/>
        </w:rPr>
      </w:pPr>
      <w:r w:rsidRPr="006D34B3">
        <w:rPr>
          <w:rFonts w:ascii="Arial" w:hAnsi="Arial" w:cs="Arial"/>
          <w:bCs/>
          <w:u w:val="single"/>
          <w:lang w:val="en-US" w:eastAsia="ja-JP"/>
        </w:rPr>
        <w:t>__________________________________________________________________________</w:t>
      </w:r>
      <w:r w:rsidRPr="006D34B3">
        <w:rPr>
          <w:rFonts w:ascii="Arial" w:hAnsi="Arial" w:cs="Arial"/>
          <w:bCs/>
          <w:u w:val="single"/>
          <w:lang w:val="en-US" w:eastAsia="ja-JP"/>
        </w:rPr>
        <w:tab/>
      </w:r>
    </w:p>
    <w:p w14:paraId="2EDE321D" w14:textId="77777777" w:rsidR="00D133D9" w:rsidRPr="006D34B3" w:rsidRDefault="00D133D9" w:rsidP="00D133D9">
      <w:pPr>
        <w:widowControl w:val="0"/>
        <w:autoSpaceDE w:val="0"/>
        <w:autoSpaceDN w:val="0"/>
        <w:adjustRightInd w:val="0"/>
        <w:spacing w:after="0" w:line="360" w:lineRule="auto"/>
        <w:ind w:right="-716"/>
        <w:rPr>
          <w:rFonts w:ascii="Arial" w:hAnsi="Arial" w:cs="Arial"/>
          <w:bCs/>
          <w:u w:val="single"/>
          <w:lang w:val="en-US" w:eastAsia="ja-JP"/>
        </w:rPr>
      </w:pPr>
      <w:r w:rsidRPr="006D34B3">
        <w:rPr>
          <w:rFonts w:ascii="Arial" w:hAnsi="Arial" w:cs="Arial"/>
          <w:bCs/>
          <w:u w:val="single"/>
          <w:lang w:val="en-US" w:eastAsia="ja-JP"/>
        </w:rPr>
        <w:lastRenderedPageBreak/>
        <w:t>__________________________________________________________________________</w:t>
      </w:r>
      <w:r w:rsidRPr="006D34B3">
        <w:rPr>
          <w:rFonts w:ascii="Arial" w:hAnsi="Arial" w:cs="Arial"/>
          <w:bCs/>
          <w:u w:val="single"/>
          <w:lang w:val="en-US" w:eastAsia="ja-JP"/>
        </w:rPr>
        <w:tab/>
      </w:r>
    </w:p>
    <w:p w14:paraId="1D355A47" w14:textId="77777777" w:rsidR="00D133D9" w:rsidRPr="006D34B3" w:rsidRDefault="00D133D9" w:rsidP="00D133D9">
      <w:pPr>
        <w:widowControl w:val="0"/>
        <w:autoSpaceDE w:val="0"/>
        <w:autoSpaceDN w:val="0"/>
        <w:adjustRightInd w:val="0"/>
        <w:spacing w:after="0" w:line="360" w:lineRule="auto"/>
        <w:ind w:right="-716"/>
        <w:rPr>
          <w:rFonts w:ascii="Arial" w:hAnsi="Arial" w:cs="Arial"/>
          <w:bCs/>
          <w:u w:val="single"/>
          <w:lang w:val="en-US" w:eastAsia="ja-JP"/>
        </w:rPr>
      </w:pPr>
      <w:r w:rsidRPr="006D34B3">
        <w:rPr>
          <w:rFonts w:ascii="Arial" w:hAnsi="Arial" w:cs="Arial"/>
          <w:bCs/>
          <w:u w:val="single"/>
          <w:lang w:val="en-US" w:eastAsia="ja-JP"/>
        </w:rPr>
        <w:t>__________________________________________________________________________</w:t>
      </w:r>
      <w:r w:rsidRPr="006D34B3">
        <w:rPr>
          <w:rFonts w:ascii="Arial" w:hAnsi="Arial" w:cs="Arial"/>
          <w:bCs/>
          <w:u w:val="single"/>
          <w:lang w:val="en-US" w:eastAsia="ja-JP"/>
        </w:rPr>
        <w:tab/>
      </w:r>
    </w:p>
    <w:p w14:paraId="22D5242C" w14:textId="77777777" w:rsidR="00D133D9" w:rsidRPr="006D34B3" w:rsidRDefault="00D133D9" w:rsidP="00D133D9">
      <w:pPr>
        <w:widowControl w:val="0"/>
        <w:autoSpaceDE w:val="0"/>
        <w:autoSpaceDN w:val="0"/>
        <w:adjustRightInd w:val="0"/>
        <w:spacing w:after="0" w:line="360" w:lineRule="auto"/>
        <w:ind w:right="-716"/>
        <w:rPr>
          <w:rFonts w:ascii="Arial" w:hAnsi="Arial" w:cs="Arial"/>
          <w:bCs/>
          <w:u w:val="single"/>
          <w:lang w:val="en-US" w:eastAsia="ja-JP"/>
        </w:rPr>
      </w:pPr>
      <w:r w:rsidRPr="006D34B3">
        <w:rPr>
          <w:rFonts w:ascii="Arial" w:hAnsi="Arial" w:cs="Arial"/>
          <w:bCs/>
          <w:u w:val="single"/>
          <w:lang w:val="en-US" w:eastAsia="ja-JP"/>
        </w:rPr>
        <w:t>__________________________________________________________________________</w:t>
      </w:r>
      <w:r w:rsidRPr="006D34B3">
        <w:rPr>
          <w:rFonts w:ascii="Arial" w:hAnsi="Arial" w:cs="Arial"/>
          <w:bCs/>
          <w:u w:val="single"/>
          <w:lang w:val="en-US" w:eastAsia="ja-JP"/>
        </w:rPr>
        <w:tab/>
      </w:r>
    </w:p>
    <w:p w14:paraId="65D95F4F" w14:textId="77777777" w:rsidR="00D133D9" w:rsidRPr="006D34B3" w:rsidRDefault="00D133D9" w:rsidP="00D133D9">
      <w:pPr>
        <w:widowControl w:val="0"/>
        <w:autoSpaceDE w:val="0"/>
        <w:autoSpaceDN w:val="0"/>
        <w:adjustRightInd w:val="0"/>
        <w:spacing w:after="0" w:line="360" w:lineRule="auto"/>
        <w:ind w:right="134"/>
        <w:rPr>
          <w:rFonts w:ascii="Arial" w:hAnsi="Arial" w:cs="Arial"/>
          <w:bCs/>
          <w:lang w:val="en-US" w:eastAsia="ja-JP"/>
        </w:rPr>
      </w:pPr>
    </w:p>
    <w:p w14:paraId="5F2A43CC" w14:textId="16278C05" w:rsidR="00D133D9" w:rsidRPr="006D34B3" w:rsidRDefault="00D133D9" w:rsidP="00D133D9">
      <w:pPr>
        <w:widowControl w:val="0"/>
        <w:autoSpaceDE w:val="0"/>
        <w:autoSpaceDN w:val="0"/>
        <w:adjustRightInd w:val="0"/>
        <w:spacing w:after="0" w:line="276" w:lineRule="auto"/>
        <w:ind w:right="134"/>
        <w:rPr>
          <w:rFonts w:ascii="Arial" w:hAnsi="Arial" w:cs="Arial"/>
          <w:color w:val="000000"/>
          <w:lang w:val="en-US" w:eastAsia="ja-JP"/>
        </w:rPr>
      </w:pPr>
      <w:bookmarkStart w:id="4" w:name="_Toc233614238"/>
      <w:r w:rsidRPr="006D34B3">
        <w:rPr>
          <w:rFonts w:ascii="Arial" w:hAnsi="Arial" w:cs="Arial"/>
          <w:color w:val="000000"/>
          <w:lang w:val="en-US" w:eastAsia="ja-JP"/>
        </w:rPr>
        <w:t xml:space="preserve">Signed </w:t>
      </w:r>
      <w:r w:rsidRPr="006D34B3">
        <w:rPr>
          <w:rFonts w:ascii="Arial" w:hAnsi="Arial" w:cs="Arial"/>
          <w:color w:val="000000"/>
          <w:lang w:val="en-US" w:eastAsia="ja-JP"/>
        </w:rPr>
        <w:tab/>
        <w:t>___________________________ Date _____________________________</w:t>
      </w:r>
      <w:r w:rsidRPr="006D34B3">
        <w:rPr>
          <w:rFonts w:ascii="Arial" w:hAnsi="Arial" w:cs="Arial"/>
          <w:color w:val="000000"/>
          <w:lang w:val="en-US" w:eastAsia="ja-JP"/>
        </w:rPr>
        <w:br/>
      </w:r>
      <w:r w:rsidRPr="006D34B3">
        <w:rPr>
          <w:rFonts w:ascii="Arial" w:hAnsi="Arial" w:cs="Arial"/>
          <w:color w:val="000000"/>
          <w:lang w:val="en-US" w:eastAsia="ja-JP"/>
        </w:rPr>
        <w:tab/>
      </w:r>
      <w:r w:rsidRPr="006D34B3">
        <w:rPr>
          <w:rFonts w:ascii="Arial" w:hAnsi="Arial" w:cs="Arial"/>
          <w:color w:val="000000"/>
          <w:lang w:val="en-US" w:eastAsia="ja-JP"/>
        </w:rPr>
        <w:tab/>
        <w:t>(Supervising teacher)</w:t>
      </w:r>
    </w:p>
    <w:p w14:paraId="7377CABD" w14:textId="79DD691B" w:rsidR="00D133D9" w:rsidRPr="006D34B3" w:rsidRDefault="00D133D9" w:rsidP="00D133D9">
      <w:pPr>
        <w:widowControl w:val="0"/>
        <w:autoSpaceDE w:val="0"/>
        <w:autoSpaceDN w:val="0"/>
        <w:adjustRightInd w:val="0"/>
        <w:spacing w:after="0" w:line="276" w:lineRule="auto"/>
        <w:ind w:right="134"/>
        <w:rPr>
          <w:rFonts w:ascii="Arial" w:hAnsi="Arial" w:cs="Arial"/>
          <w:color w:val="000000"/>
          <w:lang w:val="en-US" w:eastAsia="ja-JP"/>
        </w:rPr>
      </w:pPr>
      <w:r w:rsidRPr="006D34B3">
        <w:rPr>
          <w:rFonts w:ascii="Arial" w:hAnsi="Arial" w:cs="Arial"/>
          <w:color w:val="000000"/>
          <w:lang w:val="en-US" w:eastAsia="ja-JP"/>
        </w:rPr>
        <w:t xml:space="preserve">Signed </w:t>
      </w:r>
      <w:r w:rsidRPr="006D34B3">
        <w:rPr>
          <w:rFonts w:ascii="Arial" w:hAnsi="Arial" w:cs="Arial"/>
          <w:color w:val="000000"/>
          <w:lang w:val="en-US" w:eastAsia="ja-JP"/>
        </w:rPr>
        <w:tab/>
        <w:t>___________________________ Date _____________________________</w:t>
      </w:r>
      <w:r w:rsidRPr="006D34B3">
        <w:rPr>
          <w:rFonts w:ascii="Arial" w:hAnsi="Arial" w:cs="Arial"/>
          <w:color w:val="000000"/>
          <w:lang w:val="en-US" w:eastAsia="ja-JP"/>
        </w:rPr>
        <w:br/>
      </w:r>
      <w:r w:rsidRPr="006D34B3">
        <w:rPr>
          <w:rFonts w:ascii="Arial" w:hAnsi="Arial" w:cs="Arial"/>
          <w:color w:val="000000"/>
          <w:lang w:val="en-US" w:eastAsia="ja-JP"/>
        </w:rPr>
        <w:tab/>
      </w:r>
      <w:r w:rsidRPr="006D34B3">
        <w:rPr>
          <w:rFonts w:ascii="Arial" w:hAnsi="Arial" w:cs="Arial"/>
          <w:color w:val="000000"/>
          <w:lang w:val="en-US" w:eastAsia="ja-JP"/>
        </w:rPr>
        <w:tab/>
        <w:t>(Teacher education student/candidate)</w:t>
      </w:r>
    </w:p>
    <w:p w14:paraId="55A9A880" w14:textId="77777777" w:rsidR="00D133D9" w:rsidRPr="006D34B3" w:rsidRDefault="00D133D9" w:rsidP="00D133D9">
      <w:pPr>
        <w:widowControl w:val="0"/>
        <w:autoSpaceDE w:val="0"/>
        <w:autoSpaceDN w:val="0"/>
        <w:adjustRightInd w:val="0"/>
        <w:spacing w:after="0"/>
        <w:ind w:right="134"/>
        <w:rPr>
          <w:rFonts w:ascii="Arial" w:hAnsi="Arial" w:cs="Arial"/>
          <w:color w:val="000000"/>
          <w:lang w:val="en-US" w:eastAsia="ja-JP"/>
        </w:rPr>
      </w:pPr>
    </w:p>
    <w:p w14:paraId="68B2094B" w14:textId="77777777" w:rsidR="00D133D9" w:rsidRPr="006D34B3" w:rsidRDefault="00D133D9" w:rsidP="00D133D9">
      <w:pPr>
        <w:widowControl w:val="0"/>
        <w:autoSpaceDE w:val="0"/>
        <w:autoSpaceDN w:val="0"/>
        <w:adjustRightInd w:val="0"/>
        <w:spacing w:after="0"/>
        <w:ind w:left="426" w:right="134"/>
        <w:rPr>
          <w:rFonts w:ascii="Arial" w:hAnsi="Arial" w:cs="Arial"/>
          <w:b/>
          <w:bCs/>
          <w:lang w:val="en-US" w:eastAsia="ja-JP"/>
        </w:rPr>
      </w:pPr>
      <w:r w:rsidRPr="006D34B3">
        <w:rPr>
          <w:rFonts w:ascii="Arial" w:hAnsi="Arial" w:cs="Arial"/>
          <w:b/>
          <w:bCs/>
          <w:lang w:val="en-US" w:eastAsia="ja-JP"/>
        </w:rPr>
        <w:t xml:space="preserve">If a grade of </w:t>
      </w:r>
      <w:r w:rsidRPr="006D34B3">
        <w:rPr>
          <w:rFonts w:ascii="Arial" w:hAnsi="Arial" w:cs="Arial"/>
          <w:b/>
          <w:bCs/>
          <w:i/>
          <w:lang w:val="en-US" w:eastAsia="ja-JP"/>
        </w:rPr>
        <w:t>unsatisfactory</w:t>
      </w:r>
      <w:r w:rsidRPr="006D34B3">
        <w:rPr>
          <w:rFonts w:ascii="Arial" w:hAnsi="Arial" w:cs="Arial"/>
          <w:b/>
          <w:bCs/>
          <w:lang w:val="en-US" w:eastAsia="ja-JP"/>
        </w:rPr>
        <w:t xml:space="preserve"> is likely to be given for the overall assessment, the OPL must be contacted </w:t>
      </w:r>
      <w:r w:rsidRPr="006D34B3">
        <w:rPr>
          <w:rFonts w:ascii="Arial" w:hAnsi="Arial" w:cs="Arial"/>
          <w:b/>
          <w:bCs/>
          <w:i/>
          <w:iCs/>
          <w:lang w:val="en-US" w:eastAsia="ja-JP"/>
        </w:rPr>
        <w:t xml:space="preserve">well before completion </w:t>
      </w:r>
      <w:r w:rsidRPr="006D34B3">
        <w:rPr>
          <w:rFonts w:ascii="Arial" w:hAnsi="Arial" w:cs="Arial"/>
          <w:b/>
          <w:bCs/>
          <w:lang w:val="en-US" w:eastAsia="ja-JP"/>
        </w:rPr>
        <w:t>of professional experience.</w:t>
      </w:r>
    </w:p>
    <w:p w14:paraId="111B7770" w14:textId="77777777" w:rsidR="00D133D9" w:rsidRPr="006D34B3" w:rsidRDefault="00D133D9" w:rsidP="00D133D9">
      <w:pPr>
        <w:ind w:right="134"/>
        <w:rPr>
          <w:rFonts w:ascii="Arial" w:hAnsi="Arial" w:cs="Arial"/>
          <w:lang w:val="en-US" w:eastAsia="ja-JP"/>
        </w:rPr>
      </w:pPr>
    </w:p>
    <w:p w14:paraId="2DCBA7C9" w14:textId="77777777" w:rsidR="00D133D9" w:rsidRPr="006D34B3" w:rsidRDefault="00D133D9" w:rsidP="00D133D9">
      <w:pPr>
        <w:widowControl w:val="0"/>
        <w:autoSpaceDE w:val="0"/>
        <w:autoSpaceDN w:val="0"/>
        <w:adjustRightInd w:val="0"/>
        <w:spacing w:after="0" w:line="276" w:lineRule="auto"/>
        <w:ind w:right="134"/>
        <w:rPr>
          <w:rFonts w:ascii="Arial" w:hAnsi="Arial" w:cs="Arial"/>
          <w:b/>
          <w:bCs/>
        </w:rPr>
      </w:pPr>
      <w:r w:rsidRPr="006D34B3">
        <w:rPr>
          <w:rFonts w:ascii="Arial" w:hAnsi="Arial" w:cs="Arial"/>
          <w:color w:val="000000"/>
          <w:lang w:val="en-US" w:eastAsia="ja-JP"/>
        </w:rPr>
        <w:br/>
      </w:r>
      <w:bookmarkStart w:id="5" w:name="_Toc252730518"/>
      <w:bookmarkStart w:id="6" w:name="_Toc294367825"/>
      <w:bookmarkStart w:id="7" w:name="_Toc359658762"/>
    </w:p>
    <w:p w14:paraId="41C28C7E" w14:textId="77777777" w:rsidR="00D133D9" w:rsidRPr="006D34B3" w:rsidRDefault="00D133D9">
      <w:pPr>
        <w:rPr>
          <w:rFonts w:ascii="Arial" w:hAnsi="Arial" w:cs="Arial"/>
          <w:b/>
          <w:bCs/>
        </w:rPr>
      </w:pPr>
      <w:r w:rsidRPr="006D34B3">
        <w:rPr>
          <w:rFonts w:ascii="Arial" w:hAnsi="Arial" w:cs="Arial"/>
          <w:b/>
          <w:bCs/>
        </w:rPr>
        <w:br w:type="page"/>
      </w:r>
    </w:p>
    <w:p w14:paraId="541B123D" w14:textId="78F09CF6" w:rsidR="00D133D9" w:rsidRPr="006D34B3" w:rsidRDefault="00D133D9" w:rsidP="00D133D9">
      <w:pPr>
        <w:widowControl w:val="0"/>
        <w:autoSpaceDE w:val="0"/>
        <w:autoSpaceDN w:val="0"/>
        <w:adjustRightInd w:val="0"/>
        <w:spacing w:after="0" w:line="276" w:lineRule="auto"/>
        <w:ind w:right="134"/>
        <w:rPr>
          <w:rFonts w:ascii="Arial" w:eastAsiaTheme="majorEastAsia" w:hAnsi="Arial" w:cs="Arial"/>
          <w:spacing w:val="-10"/>
          <w:kern w:val="28"/>
          <w:highlight w:val="yellow"/>
          <w:lang w:val="en-US"/>
        </w:rPr>
      </w:pPr>
      <w:proofErr w:type="gramStart"/>
      <w:r w:rsidRPr="006D34B3">
        <w:rPr>
          <w:rFonts w:ascii="Arial" w:eastAsiaTheme="majorEastAsia" w:hAnsi="Arial" w:cs="Arial"/>
          <w:spacing w:val="-10"/>
          <w:kern w:val="28"/>
          <w:highlight w:val="yellow"/>
          <w:lang w:val="en-US"/>
        </w:rPr>
        <w:lastRenderedPageBreak/>
        <w:t>Form</w:t>
      </w:r>
      <w:proofErr w:type="gramEnd"/>
      <w:r w:rsidRPr="006D34B3">
        <w:rPr>
          <w:rFonts w:ascii="Arial" w:eastAsiaTheme="majorEastAsia" w:hAnsi="Arial" w:cs="Arial"/>
          <w:spacing w:val="-10"/>
          <w:kern w:val="28"/>
          <w:highlight w:val="yellow"/>
          <w:lang w:val="en-US"/>
        </w:rPr>
        <w:t xml:space="preserve"> - Supervising Teacher’s Professional Experience Report and Assessment</w:t>
      </w:r>
      <w:bookmarkEnd w:id="4"/>
      <w:bookmarkEnd w:id="5"/>
      <w:bookmarkEnd w:id="6"/>
      <w:bookmarkEnd w:id="7"/>
    </w:p>
    <w:p w14:paraId="2D97920B" w14:textId="77777777" w:rsidR="00D133D9" w:rsidRPr="006D34B3" w:rsidRDefault="00D133D9" w:rsidP="00D133D9">
      <w:pPr>
        <w:widowControl w:val="0"/>
        <w:autoSpaceDE w:val="0"/>
        <w:autoSpaceDN w:val="0"/>
        <w:adjustRightInd w:val="0"/>
        <w:spacing w:after="0" w:line="276" w:lineRule="auto"/>
        <w:ind w:right="134"/>
        <w:rPr>
          <w:rFonts w:ascii="Arial" w:hAnsi="Arial" w:cs="Arial"/>
          <w:b/>
          <w:bCs/>
        </w:rPr>
      </w:pPr>
    </w:p>
    <w:p w14:paraId="2ACA6858" w14:textId="77777777" w:rsidR="00D133D9" w:rsidRPr="006D34B3" w:rsidRDefault="00D133D9" w:rsidP="00D133D9">
      <w:pPr>
        <w:rPr>
          <w:rFonts w:ascii="Arial" w:hAnsi="Arial" w:cs="Arial"/>
        </w:rPr>
      </w:pPr>
      <w:r w:rsidRPr="006D34B3">
        <w:rPr>
          <w:rFonts w:ascii="Arial" w:hAnsi="Arial" w:cs="Arial"/>
        </w:rPr>
        <w:t xml:space="preserve">The supervising teacher’s final report is made up of two parts: </w:t>
      </w:r>
      <w:r w:rsidRPr="006D34B3">
        <w:rPr>
          <w:rFonts w:ascii="Arial" w:hAnsi="Arial" w:cs="Arial"/>
          <w:b/>
        </w:rPr>
        <w:t>Part A</w:t>
      </w:r>
      <w:r w:rsidRPr="006D34B3">
        <w:rPr>
          <w:rFonts w:ascii="Arial" w:hAnsi="Arial" w:cs="Arial"/>
        </w:rPr>
        <w:t xml:space="preserve"> and </w:t>
      </w:r>
      <w:r w:rsidRPr="006D34B3">
        <w:rPr>
          <w:rFonts w:ascii="Arial" w:hAnsi="Arial" w:cs="Arial"/>
          <w:b/>
        </w:rPr>
        <w:t>Part B</w:t>
      </w:r>
      <w:r w:rsidRPr="006D34B3">
        <w:rPr>
          <w:rFonts w:ascii="Arial" w:hAnsi="Arial" w:cs="Arial"/>
        </w:rPr>
        <w:t>.</w:t>
      </w:r>
    </w:p>
    <w:p w14:paraId="3211C239" w14:textId="77777777" w:rsidR="00D133D9" w:rsidRPr="006D34B3" w:rsidRDefault="00D133D9" w:rsidP="00D133D9">
      <w:pPr>
        <w:rPr>
          <w:rFonts w:ascii="Arial" w:hAnsi="Arial" w:cs="Arial"/>
        </w:rPr>
      </w:pPr>
      <w:r w:rsidRPr="006D34B3">
        <w:rPr>
          <w:rFonts w:ascii="Arial" w:hAnsi="Arial" w:cs="Arial"/>
        </w:rPr>
        <w:t>The report form will be emailed to the supervisor prior to the placement.</w:t>
      </w:r>
    </w:p>
    <w:p w14:paraId="6E54DEC5" w14:textId="77777777" w:rsidR="00D133D9" w:rsidRPr="006D34B3" w:rsidRDefault="00D133D9" w:rsidP="00D133D9">
      <w:pPr>
        <w:rPr>
          <w:rFonts w:ascii="Arial" w:hAnsi="Arial" w:cs="Arial"/>
        </w:rPr>
      </w:pPr>
    </w:p>
    <w:p w14:paraId="48F31225" w14:textId="77777777" w:rsidR="00D133D9" w:rsidRPr="006D34B3" w:rsidRDefault="00D133D9" w:rsidP="00D133D9">
      <w:pPr>
        <w:rPr>
          <w:rFonts w:ascii="Arial" w:hAnsi="Arial" w:cs="Arial"/>
        </w:rPr>
      </w:pPr>
      <w:r w:rsidRPr="006D34B3">
        <w:rPr>
          <w:rFonts w:ascii="Arial" w:hAnsi="Arial" w:cs="Arial"/>
        </w:rPr>
        <w:t xml:space="preserve">In </w:t>
      </w:r>
      <w:r w:rsidRPr="006D34B3">
        <w:rPr>
          <w:rFonts w:ascii="Arial" w:hAnsi="Arial" w:cs="Arial"/>
          <w:b/>
        </w:rPr>
        <w:t>Part A</w:t>
      </w:r>
      <w:r w:rsidRPr="006D34B3">
        <w:rPr>
          <w:rFonts w:ascii="Arial" w:hAnsi="Arial" w:cs="Arial"/>
        </w:rPr>
        <w:t xml:space="preserve"> the supervising teacher assesses each day of your placement against the following criteria:</w:t>
      </w:r>
    </w:p>
    <w:p w14:paraId="300BE28B" w14:textId="77777777" w:rsidR="00D133D9" w:rsidRPr="006D34B3" w:rsidRDefault="00D133D9" w:rsidP="00D133D9">
      <w:pPr>
        <w:rPr>
          <w:rFonts w:ascii="Arial" w:hAnsi="Arial" w:cs="Arial"/>
        </w:rPr>
      </w:pPr>
    </w:p>
    <w:p w14:paraId="52FEC4D0" w14:textId="77777777" w:rsidR="00D133D9" w:rsidRPr="006D34B3" w:rsidRDefault="00D133D9" w:rsidP="00D133D9">
      <w:pPr>
        <w:rPr>
          <w:rFonts w:ascii="Arial" w:hAnsi="Arial" w:cs="Arial"/>
          <w:b/>
        </w:rPr>
      </w:pPr>
      <w:r w:rsidRPr="006D34B3">
        <w:rPr>
          <w:rFonts w:ascii="Arial" w:hAnsi="Arial" w:cs="Arial"/>
          <w:b/>
        </w:rPr>
        <w:t>Preparation</w:t>
      </w:r>
    </w:p>
    <w:p w14:paraId="12D142FF" w14:textId="77777777" w:rsidR="00D133D9" w:rsidRPr="006D34B3" w:rsidRDefault="00D133D9" w:rsidP="00D133D9">
      <w:pPr>
        <w:pStyle w:val="ListParagraph"/>
        <w:widowControl w:val="0"/>
        <w:numPr>
          <w:ilvl w:val="0"/>
          <w:numId w:val="12"/>
        </w:numPr>
        <w:autoSpaceDE w:val="0"/>
        <w:autoSpaceDN w:val="0"/>
        <w:adjustRightInd w:val="0"/>
        <w:spacing w:before="60" w:after="0" w:line="240" w:lineRule="auto"/>
        <w:ind w:right="134"/>
        <w:contextualSpacing w:val="0"/>
        <w:rPr>
          <w:rFonts w:ascii="Arial" w:hAnsi="Arial" w:cs="Arial"/>
          <w:b/>
        </w:rPr>
      </w:pPr>
      <w:r w:rsidRPr="006D34B3">
        <w:rPr>
          <w:rFonts w:ascii="Arial" w:hAnsi="Arial" w:cs="Arial"/>
        </w:rPr>
        <w:t>Content preparation</w:t>
      </w:r>
    </w:p>
    <w:p w14:paraId="0103E58A" w14:textId="77777777" w:rsidR="00D133D9" w:rsidRPr="006D34B3" w:rsidRDefault="00D133D9" w:rsidP="00D133D9">
      <w:pPr>
        <w:pStyle w:val="ListParagraph"/>
        <w:widowControl w:val="0"/>
        <w:numPr>
          <w:ilvl w:val="0"/>
          <w:numId w:val="12"/>
        </w:numPr>
        <w:autoSpaceDE w:val="0"/>
        <w:autoSpaceDN w:val="0"/>
        <w:adjustRightInd w:val="0"/>
        <w:spacing w:before="60" w:after="0" w:line="240" w:lineRule="auto"/>
        <w:ind w:right="134"/>
        <w:contextualSpacing w:val="0"/>
        <w:rPr>
          <w:rFonts w:ascii="Arial" w:hAnsi="Arial" w:cs="Arial"/>
          <w:b/>
        </w:rPr>
      </w:pPr>
      <w:r w:rsidRPr="006D34B3">
        <w:rPr>
          <w:rFonts w:ascii="Arial" w:hAnsi="Arial" w:cs="Arial"/>
        </w:rPr>
        <w:t>Relevance and quality of material/resources</w:t>
      </w:r>
    </w:p>
    <w:p w14:paraId="0D899BC1" w14:textId="77777777" w:rsidR="00D133D9" w:rsidRPr="006D34B3" w:rsidRDefault="00D133D9" w:rsidP="00D133D9">
      <w:pPr>
        <w:pStyle w:val="ListParagraph"/>
        <w:widowControl w:val="0"/>
        <w:numPr>
          <w:ilvl w:val="0"/>
          <w:numId w:val="12"/>
        </w:numPr>
        <w:autoSpaceDE w:val="0"/>
        <w:autoSpaceDN w:val="0"/>
        <w:adjustRightInd w:val="0"/>
        <w:spacing w:before="60" w:after="0" w:line="240" w:lineRule="auto"/>
        <w:ind w:right="134"/>
        <w:contextualSpacing w:val="0"/>
        <w:rPr>
          <w:rFonts w:ascii="Arial" w:hAnsi="Arial" w:cs="Arial"/>
          <w:b/>
        </w:rPr>
      </w:pPr>
      <w:r w:rsidRPr="006D34B3">
        <w:rPr>
          <w:rFonts w:ascii="Arial" w:hAnsi="Arial" w:cs="Arial"/>
        </w:rPr>
        <w:t>Variety of well-designed activities</w:t>
      </w:r>
    </w:p>
    <w:p w14:paraId="7328EC90" w14:textId="77777777" w:rsidR="00D133D9" w:rsidRPr="006D34B3" w:rsidRDefault="00D133D9" w:rsidP="00D133D9">
      <w:pPr>
        <w:pStyle w:val="ListParagraph"/>
        <w:widowControl w:val="0"/>
        <w:numPr>
          <w:ilvl w:val="0"/>
          <w:numId w:val="12"/>
        </w:numPr>
        <w:autoSpaceDE w:val="0"/>
        <w:autoSpaceDN w:val="0"/>
        <w:adjustRightInd w:val="0"/>
        <w:spacing w:before="60" w:after="0" w:line="240" w:lineRule="auto"/>
        <w:ind w:right="134"/>
        <w:contextualSpacing w:val="0"/>
        <w:rPr>
          <w:rFonts w:ascii="Arial" w:hAnsi="Arial" w:cs="Arial"/>
          <w:b/>
        </w:rPr>
      </w:pPr>
      <w:r w:rsidRPr="006D34B3">
        <w:rPr>
          <w:rFonts w:ascii="Arial" w:hAnsi="Arial" w:cs="Arial"/>
        </w:rPr>
        <w:t>Use of resources</w:t>
      </w:r>
    </w:p>
    <w:p w14:paraId="04085786" w14:textId="77777777" w:rsidR="00D133D9" w:rsidRPr="006D34B3" w:rsidRDefault="00D133D9" w:rsidP="00D133D9">
      <w:pPr>
        <w:rPr>
          <w:rFonts w:ascii="Arial" w:hAnsi="Arial" w:cs="Arial"/>
          <w:b/>
        </w:rPr>
      </w:pPr>
      <w:r w:rsidRPr="006D34B3">
        <w:rPr>
          <w:rFonts w:ascii="Arial" w:hAnsi="Arial" w:cs="Arial"/>
          <w:b/>
        </w:rPr>
        <w:t>Presentation</w:t>
      </w:r>
    </w:p>
    <w:p w14:paraId="4F126D7F" w14:textId="77777777" w:rsidR="00D133D9" w:rsidRPr="006D34B3" w:rsidRDefault="00D133D9" w:rsidP="00D133D9">
      <w:pPr>
        <w:pStyle w:val="ListParagraph"/>
        <w:widowControl w:val="0"/>
        <w:numPr>
          <w:ilvl w:val="0"/>
          <w:numId w:val="13"/>
        </w:numPr>
        <w:autoSpaceDE w:val="0"/>
        <w:autoSpaceDN w:val="0"/>
        <w:adjustRightInd w:val="0"/>
        <w:spacing w:before="60" w:after="0" w:line="240" w:lineRule="auto"/>
        <w:ind w:right="134"/>
        <w:contextualSpacing w:val="0"/>
        <w:rPr>
          <w:rFonts w:ascii="Arial" w:hAnsi="Arial" w:cs="Arial"/>
          <w:b/>
        </w:rPr>
      </w:pPr>
      <w:r w:rsidRPr="006D34B3">
        <w:rPr>
          <w:rFonts w:ascii="Arial" w:hAnsi="Arial" w:cs="Arial"/>
        </w:rPr>
        <w:t>Appropriate approach</w:t>
      </w:r>
    </w:p>
    <w:p w14:paraId="10FF755C" w14:textId="77777777" w:rsidR="00D133D9" w:rsidRPr="006D34B3" w:rsidRDefault="00D133D9" w:rsidP="00D133D9">
      <w:pPr>
        <w:pStyle w:val="ListParagraph"/>
        <w:widowControl w:val="0"/>
        <w:numPr>
          <w:ilvl w:val="0"/>
          <w:numId w:val="13"/>
        </w:numPr>
        <w:autoSpaceDE w:val="0"/>
        <w:autoSpaceDN w:val="0"/>
        <w:adjustRightInd w:val="0"/>
        <w:spacing w:before="60" w:after="0" w:line="240" w:lineRule="auto"/>
        <w:ind w:right="134"/>
        <w:contextualSpacing w:val="0"/>
        <w:rPr>
          <w:rFonts w:ascii="Arial" w:hAnsi="Arial" w:cs="Arial"/>
          <w:b/>
        </w:rPr>
      </w:pPr>
      <w:r w:rsidRPr="006D34B3">
        <w:rPr>
          <w:rFonts w:ascii="Arial" w:hAnsi="Arial" w:cs="Arial"/>
        </w:rPr>
        <w:t>Teaching skills</w:t>
      </w:r>
    </w:p>
    <w:p w14:paraId="33460431" w14:textId="77777777" w:rsidR="00D133D9" w:rsidRPr="006D34B3" w:rsidRDefault="00D133D9" w:rsidP="00D133D9">
      <w:pPr>
        <w:pStyle w:val="ListParagraph"/>
        <w:widowControl w:val="0"/>
        <w:numPr>
          <w:ilvl w:val="0"/>
          <w:numId w:val="13"/>
        </w:numPr>
        <w:autoSpaceDE w:val="0"/>
        <w:autoSpaceDN w:val="0"/>
        <w:adjustRightInd w:val="0"/>
        <w:spacing w:before="60" w:after="0" w:line="240" w:lineRule="auto"/>
        <w:ind w:right="134"/>
        <w:contextualSpacing w:val="0"/>
        <w:rPr>
          <w:rFonts w:ascii="Arial" w:hAnsi="Arial" w:cs="Arial"/>
          <w:b/>
        </w:rPr>
      </w:pPr>
      <w:r w:rsidRPr="006D34B3">
        <w:rPr>
          <w:rFonts w:ascii="Arial" w:hAnsi="Arial" w:cs="Arial"/>
        </w:rPr>
        <w:t>Learner involvement/engagement</w:t>
      </w:r>
    </w:p>
    <w:p w14:paraId="201BA75E" w14:textId="77777777" w:rsidR="00D133D9" w:rsidRPr="006D34B3" w:rsidRDefault="00D133D9" w:rsidP="00D133D9">
      <w:pPr>
        <w:pStyle w:val="ListParagraph"/>
        <w:widowControl w:val="0"/>
        <w:numPr>
          <w:ilvl w:val="0"/>
          <w:numId w:val="13"/>
        </w:numPr>
        <w:autoSpaceDE w:val="0"/>
        <w:autoSpaceDN w:val="0"/>
        <w:adjustRightInd w:val="0"/>
        <w:spacing w:before="60" w:after="0" w:line="240" w:lineRule="auto"/>
        <w:ind w:right="134"/>
        <w:contextualSpacing w:val="0"/>
        <w:rPr>
          <w:rFonts w:ascii="Arial" w:hAnsi="Arial" w:cs="Arial"/>
          <w:b/>
        </w:rPr>
      </w:pPr>
      <w:r w:rsidRPr="006D34B3">
        <w:rPr>
          <w:rFonts w:ascii="Arial" w:hAnsi="Arial" w:cs="Arial"/>
        </w:rPr>
        <w:t>Use of teaching aids/resources</w:t>
      </w:r>
    </w:p>
    <w:p w14:paraId="5FF07346" w14:textId="77777777" w:rsidR="00D133D9" w:rsidRPr="006D34B3" w:rsidRDefault="00D133D9" w:rsidP="00D133D9">
      <w:pPr>
        <w:pStyle w:val="ListParagraph"/>
        <w:widowControl w:val="0"/>
        <w:numPr>
          <w:ilvl w:val="0"/>
          <w:numId w:val="13"/>
        </w:numPr>
        <w:autoSpaceDE w:val="0"/>
        <w:autoSpaceDN w:val="0"/>
        <w:adjustRightInd w:val="0"/>
        <w:spacing w:before="60" w:after="0" w:line="240" w:lineRule="auto"/>
        <w:ind w:right="134"/>
        <w:contextualSpacing w:val="0"/>
        <w:rPr>
          <w:rFonts w:ascii="Arial" w:hAnsi="Arial" w:cs="Arial"/>
          <w:b/>
        </w:rPr>
      </w:pPr>
      <w:r w:rsidRPr="006D34B3">
        <w:rPr>
          <w:rFonts w:ascii="Arial" w:hAnsi="Arial" w:cs="Arial"/>
        </w:rPr>
        <w:t>Use of voice/gesture</w:t>
      </w:r>
    </w:p>
    <w:p w14:paraId="26833220" w14:textId="77777777" w:rsidR="00D133D9" w:rsidRPr="006D34B3" w:rsidRDefault="00D133D9" w:rsidP="00D133D9">
      <w:pPr>
        <w:pStyle w:val="ListParagraph"/>
        <w:widowControl w:val="0"/>
        <w:numPr>
          <w:ilvl w:val="0"/>
          <w:numId w:val="13"/>
        </w:numPr>
        <w:autoSpaceDE w:val="0"/>
        <w:autoSpaceDN w:val="0"/>
        <w:adjustRightInd w:val="0"/>
        <w:spacing w:before="60" w:after="0" w:line="240" w:lineRule="auto"/>
        <w:ind w:right="134"/>
        <w:contextualSpacing w:val="0"/>
        <w:rPr>
          <w:rFonts w:ascii="Arial" w:hAnsi="Arial" w:cs="Arial"/>
          <w:b/>
        </w:rPr>
      </w:pPr>
      <w:r w:rsidRPr="006D34B3">
        <w:rPr>
          <w:rFonts w:ascii="Arial" w:hAnsi="Arial" w:cs="Arial"/>
        </w:rPr>
        <w:t>Flexibility/responsiveness</w:t>
      </w:r>
    </w:p>
    <w:p w14:paraId="1226CC78" w14:textId="77777777" w:rsidR="00D133D9" w:rsidRPr="006D34B3" w:rsidRDefault="00D133D9" w:rsidP="00D133D9">
      <w:pPr>
        <w:rPr>
          <w:rFonts w:ascii="Arial" w:hAnsi="Arial" w:cs="Arial"/>
          <w:b/>
        </w:rPr>
      </w:pPr>
      <w:r w:rsidRPr="006D34B3">
        <w:rPr>
          <w:rFonts w:ascii="Arial" w:hAnsi="Arial" w:cs="Arial"/>
          <w:b/>
        </w:rPr>
        <w:t>Professional attributes</w:t>
      </w:r>
    </w:p>
    <w:p w14:paraId="757EDF13" w14:textId="77777777" w:rsidR="00D133D9" w:rsidRPr="006D34B3" w:rsidRDefault="00D133D9" w:rsidP="00D133D9">
      <w:pPr>
        <w:pStyle w:val="ListParagraph"/>
        <w:widowControl w:val="0"/>
        <w:numPr>
          <w:ilvl w:val="0"/>
          <w:numId w:val="14"/>
        </w:numPr>
        <w:autoSpaceDE w:val="0"/>
        <w:autoSpaceDN w:val="0"/>
        <w:adjustRightInd w:val="0"/>
        <w:spacing w:before="60" w:after="0" w:line="240" w:lineRule="auto"/>
        <w:ind w:right="134"/>
        <w:contextualSpacing w:val="0"/>
        <w:rPr>
          <w:rFonts w:ascii="Arial" w:hAnsi="Arial" w:cs="Arial"/>
          <w:b/>
        </w:rPr>
      </w:pPr>
      <w:r w:rsidRPr="006D34B3">
        <w:rPr>
          <w:rFonts w:ascii="Arial" w:hAnsi="Arial" w:cs="Arial"/>
        </w:rPr>
        <w:t>Reliability and punctuality</w:t>
      </w:r>
    </w:p>
    <w:p w14:paraId="1F40C0AF" w14:textId="77777777" w:rsidR="00D133D9" w:rsidRPr="006D34B3" w:rsidRDefault="00D133D9" w:rsidP="00D133D9">
      <w:pPr>
        <w:pStyle w:val="ListParagraph"/>
        <w:widowControl w:val="0"/>
        <w:numPr>
          <w:ilvl w:val="0"/>
          <w:numId w:val="14"/>
        </w:numPr>
        <w:autoSpaceDE w:val="0"/>
        <w:autoSpaceDN w:val="0"/>
        <w:adjustRightInd w:val="0"/>
        <w:spacing w:before="60" w:after="0" w:line="240" w:lineRule="auto"/>
        <w:ind w:right="134"/>
        <w:contextualSpacing w:val="0"/>
        <w:rPr>
          <w:rFonts w:ascii="Arial" w:hAnsi="Arial" w:cs="Arial"/>
          <w:b/>
        </w:rPr>
      </w:pPr>
      <w:r w:rsidRPr="006D34B3">
        <w:rPr>
          <w:rFonts w:ascii="Arial" w:hAnsi="Arial" w:cs="Arial"/>
        </w:rPr>
        <w:t>Appearance</w:t>
      </w:r>
    </w:p>
    <w:p w14:paraId="122CB8E4" w14:textId="77777777" w:rsidR="00D133D9" w:rsidRPr="006D34B3" w:rsidRDefault="00D133D9" w:rsidP="00D133D9">
      <w:pPr>
        <w:pStyle w:val="ListParagraph"/>
        <w:widowControl w:val="0"/>
        <w:numPr>
          <w:ilvl w:val="0"/>
          <w:numId w:val="14"/>
        </w:numPr>
        <w:autoSpaceDE w:val="0"/>
        <w:autoSpaceDN w:val="0"/>
        <w:adjustRightInd w:val="0"/>
        <w:spacing w:before="60" w:after="0" w:line="240" w:lineRule="auto"/>
        <w:ind w:right="134"/>
        <w:contextualSpacing w:val="0"/>
        <w:rPr>
          <w:rFonts w:ascii="Arial" w:hAnsi="Arial" w:cs="Arial"/>
          <w:b/>
        </w:rPr>
      </w:pPr>
      <w:r w:rsidRPr="006D34B3">
        <w:rPr>
          <w:rFonts w:ascii="Arial" w:hAnsi="Arial" w:cs="Arial"/>
        </w:rPr>
        <w:t>Initiative</w:t>
      </w:r>
    </w:p>
    <w:p w14:paraId="58BDC8F6" w14:textId="77777777" w:rsidR="00D133D9" w:rsidRPr="006D34B3" w:rsidRDefault="00D133D9" w:rsidP="00D133D9">
      <w:pPr>
        <w:pStyle w:val="ListParagraph"/>
        <w:widowControl w:val="0"/>
        <w:numPr>
          <w:ilvl w:val="0"/>
          <w:numId w:val="14"/>
        </w:numPr>
        <w:autoSpaceDE w:val="0"/>
        <w:autoSpaceDN w:val="0"/>
        <w:adjustRightInd w:val="0"/>
        <w:spacing w:before="60" w:after="0" w:line="240" w:lineRule="auto"/>
        <w:ind w:right="134"/>
        <w:contextualSpacing w:val="0"/>
        <w:rPr>
          <w:rFonts w:ascii="Arial" w:hAnsi="Arial" w:cs="Arial"/>
          <w:b/>
        </w:rPr>
      </w:pPr>
      <w:r w:rsidRPr="006D34B3">
        <w:rPr>
          <w:rFonts w:ascii="Arial" w:hAnsi="Arial" w:cs="Arial"/>
        </w:rPr>
        <w:t>Willingness to accept advice</w:t>
      </w:r>
    </w:p>
    <w:p w14:paraId="03D35FCF" w14:textId="77777777" w:rsidR="00D133D9" w:rsidRPr="006D34B3" w:rsidRDefault="00D133D9" w:rsidP="00D133D9">
      <w:pPr>
        <w:rPr>
          <w:rFonts w:ascii="Arial" w:hAnsi="Arial" w:cs="Arial"/>
          <w:b/>
        </w:rPr>
      </w:pPr>
      <w:r w:rsidRPr="006D34B3">
        <w:rPr>
          <w:rFonts w:ascii="Arial" w:hAnsi="Arial" w:cs="Arial"/>
          <w:b/>
        </w:rPr>
        <w:t>Resource folder</w:t>
      </w:r>
    </w:p>
    <w:p w14:paraId="5F0F44E4" w14:textId="77777777" w:rsidR="00D133D9" w:rsidRPr="006D34B3" w:rsidRDefault="00D133D9" w:rsidP="00D133D9">
      <w:pPr>
        <w:pStyle w:val="ListParagraph"/>
        <w:widowControl w:val="0"/>
        <w:autoSpaceDE w:val="0"/>
        <w:autoSpaceDN w:val="0"/>
        <w:adjustRightInd w:val="0"/>
        <w:spacing w:before="60" w:after="0" w:line="240" w:lineRule="auto"/>
        <w:ind w:left="1080" w:right="134" w:hanging="360"/>
        <w:contextualSpacing w:val="0"/>
        <w:rPr>
          <w:rFonts w:ascii="Arial" w:hAnsi="Arial" w:cs="Arial"/>
          <w:b/>
        </w:rPr>
      </w:pPr>
      <w:r w:rsidRPr="006D34B3">
        <w:rPr>
          <w:rFonts w:ascii="Arial" w:hAnsi="Arial" w:cs="Arial"/>
        </w:rPr>
        <w:t>Comprehensiveness and usefulness</w:t>
      </w:r>
    </w:p>
    <w:p w14:paraId="7110381D" w14:textId="77777777" w:rsidR="00D133D9" w:rsidRPr="006D34B3" w:rsidRDefault="00D133D9" w:rsidP="00D133D9">
      <w:pPr>
        <w:rPr>
          <w:rFonts w:ascii="Arial" w:hAnsi="Arial" w:cs="Arial"/>
        </w:rPr>
      </w:pPr>
    </w:p>
    <w:p w14:paraId="67D2BD9C" w14:textId="3E161AD5" w:rsidR="00D133D9" w:rsidRPr="006D34B3" w:rsidRDefault="00D133D9" w:rsidP="00D133D9">
      <w:pPr>
        <w:rPr>
          <w:rFonts w:ascii="Arial" w:hAnsi="Arial" w:cs="Arial"/>
        </w:rPr>
      </w:pPr>
      <w:r w:rsidRPr="006D34B3">
        <w:rPr>
          <w:rFonts w:ascii="Arial" w:hAnsi="Arial" w:cs="Arial"/>
        </w:rPr>
        <w:t xml:space="preserve">In </w:t>
      </w:r>
      <w:r w:rsidRPr="006D34B3">
        <w:rPr>
          <w:rFonts w:ascii="Arial" w:hAnsi="Arial" w:cs="Arial"/>
          <w:b/>
        </w:rPr>
        <w:t>Part B,</w:t>
      </w:r>
      <w:r w:rsidRPr="006D34B3">
        <w:rPr>
          <w:rFonts w:ascii="Arial" w:hAnsi="Arial" w:cs="Arial"/>
        </w:rPr>
        <w:t xml:space="preserve"> the supervising teacher records the hours of actual teaching you undertook and writes comments about the quality of your teaching, and your contribution in general, over the duration of the placement. </w:t>
      </w:r>
    </w:p>
    <w:p w14:paraId="1AC10143" w14:textId="77777777" w:rsidR="00D133D9" w:rsidRPr="006D34B3" w:rsidRDefault="00D133D9" w:rsidP="00D133D9">
      <w:pPr>
        <w:pStyle w:val="Heading3"/>
        <w:rPr>
          <w:rFonts w:ascii="Arial" w:hAnsi="Arial" w:cs="Arial"/>
          <w:sz w:val="24"/>
          <w:szCs w:val="24"/>
        </w:rPr>
      </w:pPr>
      <w:bookmarkStart w:id="8" w:name="_Toc233614242"/>
      <w:bookmarkStart w:id="9" w:name="_Toc252730522"/>
      <w:bookmarkStart w:id="10" w:name="_Toc294367826"/>
      <w:bookmarkStart w:id="11" w:name="_Toc359658763"/>
      <w:r w:rsidRPr="006D34B3">
        <w:rPr>
          <w:rFonts w:ascii="Arial" w:hAnsi="Arial" w:cs="Arial"/>
          <w:sz w:val="24"/>
          <w:szCs w:val="24"/>
        </w:rPr>
        <w:t>Assessment Key</w:t>
      </w:r>
      <w:bookmarkEnd w:id="8"/>
      <w:bookmarkEnd w:id="9"/>
      <w:bookmarkEnd w:id="10"/>
      <w:bookmarkEnd w:id="11"/>
    </w:p>
    <w:tbl>
      <w:tblPr>
        <w:tblStyle w:val="TableGrid"/>
        <w:tblW w:w="9611" w:type="dxa"/>
        <w:tblInd w:w="-5"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4A0" w:firstRow="1" w:lastRow="0" w:firstColumn="1" w:lastColumn="0" w:noHBand="0" w:noVBand="1"/>
      </w:tblPr>
      <w:tblGrid>
        <w:gridCol w:w="2552"/>
        <w:gridCol w:w="7059"/>
      </w:tblGrid>
      <w:tr w:rsidR="00D133D9" w:rsidRPr="006D34B3" w14:paraId="540165A8" w14:textId="77777777" w:rsidTr="00D133D9">
        <w:tc>
          <w:tcPr>
            <w:tcW w:w="2552" w:type="dxa"/>
          </w:tcPr>
          <w:p w14:paraId="795A16EB" w14:textId="77777777" w:rsidR="00D133D9" w:rsidRPr="006D34B3" w:rsidRDefault="00D133D9" w:rsidP="006759CD">
            <w:pPr>
              <w:widowControl w:val="0"/>
              <w:tabs>
                <w:tab w:val="left" w:pos="1658"/>
              </w:tabs>
              <w:autoSpaceDE w:val="0"/>
              <w:autoSpaceDN w:val="0"/>
              <w:adjustRightInd w:val="0"/>
              <w:spacing w:before="120" w:after="120"/>
              <w:ind w:right="134"/>
              <w:rPr>
                <w:rFonts w:ascii="Arial" w:hAnsi="Arial" w:cs="Arial"/>
                <w:b/>
                <w:bCs/>
                <w:smallCaps/>
                <w:color w:val="000000"/>
                <w:sz w:val="24"/>
                <w:szCs w:val="24"/>
              </w:rPr>
            </w:pPr>
            <w:r w:rsidRPr="006D34B3">
              <w:rPr>
                <w:rFonts w:ascii="Arial" w:hAnsi="Arial" w:cs="Arial"/>
                <w:b/>
                <w:bCs/>
                <w:smallCaps/>
                <w:color w:val="000000"/>
                <w:sz w:val="24"/>
                <w:szCs w:val="24"/>
              </w:rPr>
              <w:t>Excellent</w:t>
            </w:r>
          </w:p>
        </w:tc>
        <w:tc>
          <w:tcPr>
            <w:tcW w:w="7059" w:type="dxa"/>
          </w:tcPr>
          <w:p w14:paraId="102E1C53" w14:textId="77777777" w:rsidR="00D133D9" w:rsidRPr="006D34B3" w:rsidRDefault="00D133D9" w:rsidP="006759CD">
            <w:pPr>
              <w:widowControl w:val="0"/>
              <w:autoSpaceDE w:val="0"/>
              <w:autoSpaceDN w:val="0"/>
              <w:adjustRightInd w:val="0"/>
              <w:spacing w:before="120" w:after="120"/>
              <w:ind w:left="33" w:right="134"/>
              <w:rPr>
                <w:rFonts w:ascii="Arial" w:hAnsi="Arial" w:cs="Arial"/>
                <w:color w:val="000000"/>
                <w:sz w:val="24"/>
                <w:szCs w:val="24"/>
              </w:rPr>
            </w:pPr>
            <w:r w:rsidRPr="006D34B3">
              <w:rPr>
                <w:rFonts w:ascii="Arial" w:hAnsi="Arial" w:cs="Arial"/>
                <w:color w:val="000000"/>
                <w:sz w:val="24"/>
                <w:szCs w:val="24"/>
              </w:rPr>
              <w:t xml:space="preserve">The supervising teacher agrees that the candidate has demonstrated </w:t>
            </w:r>
            <w:r w:rsidRPr="006D34B3">
              <w:rPr>
                <w:rFonts w:ascii="Arial" w:hAnsi="Arial" w:cs="Arial"/>
                <w:b/>
                <w:bCs/>
                <w:i/>
                <w:iCs/>
                <w:color w:val="000000"/>
                <w:sz w:val="24"/>
                <w:szCs w:val="24"/>
              </w:rPr>
              <w:t xml:space="preserve">exceptional </w:t>
            </w:r>
            <w:r w:rsidRPr="006D34B3">
              <w:rPr>
                <w:rFonts w:ascii="Arial" w:hAnsi="Arial" w:cs="Arial"/>
                <w:color w:val="000000"/>
                <w:sz w:val="24"/>
                <w:szCs w:val="24"/>
              </w:rPr>
              <w:t xml:space="preserve">knowledge and skills in all aspects of ESL teaching and the candidate's overall performance is </w:t>
            </w:r>
            <w:r w:rsidRPr="006D34B3">
              <w:rPr>
                <w:rFonts w:ascii="Arial" w:hAnsi="Arial" w:cs="Arial"/>
                <w:b/>
                <w:bCs/>
                <w:i/>
                <w:iCs/>
                <w:color w:val="000000"/>
                <w:sz w:val="24"/>
                <w:szCs w:val="24"/>
              </w:rPr>
              <w:t xml:space="preserve">outstanding </w:t>
            </w:r>
            <w:r w:rsidRPr="006D34B3">
              <w:rPr>
                <w:rFonts w:ascii="Arial" w:hAnsi="Arial" w:cs="Arial"/>
                <w:color w:val="000000"/>
                <w:sz w:val="24"/>
                <w:szCs w:val="24"/>
              </w:rPr>
              <w:t>at this stage of his/her program.</w:t>
            </w:r>
          </w:p>
        </w:tc>
      </w:tr>
      <w:tr w:rsidR="00D133D9" w:rsidRPr="006D34B3" w14:paraId="77C0AD5B" w14:textId="77777777" w:rsidTr="00D133D9">
        <w:tc>
          <w:tcPr>
            <w:tcW w:w="2552" w:type="dxa"/>
          </w:tcPr>
          <w:p w14:paraId="54A5BF23" w14:textId="77777777" w:rsidR="00D133D9" w:rsidRPr="006D34B3" w:rsidRDefault="00D133D9" w:rsidP="006759CD">
            <w:pPr>
              <w:widowControl w:val="0"/>
              <w:tabs>
                <w:tab w:val="left" w:pos="1658"/>
              </w:tabs>
              <w:autoSpaceDE w:val="0"/>
              <w:autoSpaceDN w:val="0"/>
              <w:adjustRightInd w:val="0"/>
              <w:spacing w:before="120" w:after="120"/>
              <w:ind w:right="134"/>
              <w:rPr>
                <w:rFonts w:ascii="Arial" w:hAnsi="Arial" w:cs="Arial"/>
                <w:b/>
                <w:bCs/>
                <w:smallCaps/>
                <w:color w:val="000000"/>
                <w:sz w:val="24"/>
                <w:szCs w:val="24"/>
              </w:rPr>
            </w:pPr>
            <w:r w:rsidRPr="006D34B3">
              <w:rPr>
                <w:rFonts w:ascii="Arial" w:hAnsi="Arial" w:cs="Arial"/>
                <w:b/>
                <w:bCs/>
                <w:smallCaps/>
                <w:color w:val="000000"/>
                <w:sz w:val="24"/>
                <w:szCs w:val="24"/>
              </w:rPr>
              <w:lastRenderedPageBreak/>
              <w:t>Very satisfactory</w:t>
            </w:r>
          </w:p>
        </w:tc>
        <w:tc>
          <w:tcPr>
            <w:tcW w:w="7059" w:type="dxa"/>
          </w:tcPr>
          <w:p w14:paraId="75A28B23" w14:textId="77777777" w:rsidR="00D133D9" w:rsidRPr="006D34B3" w:rsidRDefault="00D133D9" w:rsidP="006759CD">
            <w:pPr>
              <w:widowControl w:val="0"/>
              <w:autoSpaceDE w:val="0"/>
              <w:autoSpaceDN w:val="0"/>
              <w:adjustRightInd w:val="0"/>
              <w:spacing w:before="120" w:after="120"/>
              <w:ind w:left="33" w:right="134"/>
              <w:rPr>
                <w:rFonts w:ascii="Arial" w:hAnsi="Arial" w:cs="Arial"/>
                <w:color w:val="000000"/>
                <w:sz w:val="24"/>
                <w:szCs w:val="24"/>
              </w:rPr>
            </w:pPr>
            <w:r w:rsidRPr="006D34B3">
              <w:rPr>
                <w:rFonts w:ascii="Arial" w:hAnsi="Arial" w:cs="Arial"/>
                <w:color w:val="000000"/>
                <w:sz w:val="24"/>
                <w:szCs w:val="24"/>
              </w:rPr>
              <w:t xml:space="preserve">The candidate is performing at a standard </w:t>
            </w:r>
            <w:r w:rsidRPr="006D34B3">
              <w:rPr>
                <w:rFonts w:ascii="Arial" w:hAnsi="Arial" w:cs="Arial"/>
                <w:b/>
                <w:bCs/>
                <w:i/>
                <w:iCs/>
                <w:color w:val="000000"/>
                <w:sz w:val="24"/>
                <w:szCs w:val="24"/>
              </w:rPr>
              <w:t xml:space="preserve">well above </w:t>
            </w:r>
            <w:r w:rsidRPr="006D34B3">
              <w:rPr>
                <w:rFonts w:ascii="Arial" w:hAnsi="Arial" w:cs="Arial"/>
                <w:color w:val="000000"/>
                <w:sz w:val="24"/>
                <w:szCs w:val="24"/>
              </w:rPr>
              <w:t>that expected of a teacher at this stage of his/her program.</w:t>
            </w:r>
          </w:p>
        </w:tc>
      </w:tr>
      <w:tr w:rsidR="00D133D9" w:rsidRPr="006D34B3" w14:paraId="75232C3F" w14:textId="77777777" w:rsidTr="00D133D9">
        <w:tc>
          <w:tcPr>
            <w:tcW w:w="2552" w:type="dxa"/>
          </w:tcPr>
          <w:p w14:paraId="35C76EA0" w14:textId="77777777" w:rsidR="00D133D9" w:rsidRPr="006D34B3" w:rsidRDefault="00D133D9" w:rsidP="006759CD">
            <w:pPr>
              <w:widowControl w:val="0"/>
              <w:tabs>
                <w:tab w:val="left" w:pos="1658"/>
              </w:tabs>
              <w:autoSpaceDE w:val="0"/>
              <w:autoSpaceDN w:val="0"/>
              <w:adjustRightInd w:val="0"/>
              <w:spacing w:before="120" w:after="120"/>
              <w:ind w:right="134"/>
              <w:rPr>
                <w:rFonts w:ascii="Arial" w:hAnsi="Arial" w:cs="Arial"/>
                <w:b/>
                <w:bCs/>
                <w:smallCaps/>
                <w:color w:val="000000"/>
                <w:sz w:val="24"/>
                <w:szCs w:val="24"/>
              </w:rPr>
            </w:pPr>
            <w:r w:rsidRPr="006D34B3">
              <w:rPr>
                <w:rFonts w:ascii="Arial" w:hAnsi="Arial" w:cs="Arial"/>
                <w:b/>
                <w:bCs/>
                <w:smallCaps/>
                <w:color w:val="000000"/>
                <w:sz w:val="24"/>
                <w:szCs w:val="24"/>
              </w:rPr>
              <w:t>Satisfactory</w:t>
            </w:r>
          </w:p>
        </w:tc>
        <w:tc>
          <w:tcPr>
            <w:tcW w:w="7059" w:type="dxa"/>
          </w:tcPr>
          <w:p w14:paraId="3EEBBFA0" w14:textId="77777777" w:rsidR="00D133D9" w:rsidRPr="006D34B3" w:rsidRDefault="00D133D9" w:rsidP="006759CD">
            <w:pPr>
              <w:widowControl w:val="0"/>
              <w:autoSpaceDE w:val="0"/>
              <w:autoSpaceDN w:val="0"/>
              <w:adjustRightInd w:val="0"/>
              <w:spacing w:before="120" w:after="120"/>
              <w:ind w:left="33" w:right="134"/>
              <w:rPr>
                <w:rFonts w:ascii="Arial" w:hAnsi="Arial" w:cs="Arial"/>
                <w:color w:val="000000"/>
                <w:sz w:val="24"/>
                <w:szCs w:val="24"/>
              </w:rPr>
            </w:pPr>
            <w:r w:rsidRPr="006D34B3">
              <w:rPr>
                <w:rFonts w:ascii="Arial" w:hAnsi="Arial" w:cs="Arial"/>
                <w:color w:val="000000"/>
                <w:sz w:val="24"/>
                <w:szCs w:val="24"/>
              </w:rPr>
              <w:t xml:space="preserve">The candidate has met </w:t>
            </w:r>
            <w:r w:rsidRPr="006D34B3">
              <w:rPr>
                <w:rFonts w:ascii="Arial" w:hAnsi="Arial" w:cs="Arial"/>
                <w:b/>
                <w:bCs/>
                <w:color w:val="000000"/>
                <w:sz w:val="24"/>
                <w:szCs w:val="24"/>
              </w:rPr>
              <w:t xml:space="preserve">the expected standard </w:t>
            </w:r>
            <w:r w:rsidRPr="006D34B3">
              <w:rPr>
                <w:rFonts w:ascii="Arial" w:hAnsi="Arial" w:cs="Arial"/>
                <w:color w:val="000000"/>
                <w:sz w:val="24"/>
                <w:szCs w:val="24"/>
              </w:rPr>
              <w:t>in most areas listed as objectives for this practice session.</w:t>
            </w:r>
          </w:p>
        </w:tc>
      </w:tr>
      <w:tr w:rsidR="00D133D9" w:rsidRPr="006D34B3" w14:paraId="2CC5594D" w14:textId="77777777" w:rsidTr="00D133D9">
        <w:tc>
          <w:tcPr>
            <w:tcW w:w="2552" w:type="dxa"/>
          </w:tcPr>
          <w:p w14:paraId="616565E5" w14:textId="77777777" w:rsidR="00D133D9" w:rsidRPr="006D34B3" w:rsidRDefault="00D133D9" w:rsidP="006759CD">
            <w:pPr>
              <w:widowControl w:val="0"/>
              <w:tabs>
                <w:tab w:val="left" w:pos="1658"/>
              </w:tabs>
              <w:autoSpaceDE w:val="0"/>
              <w:autoSpaceDN w:val="0"/>
              <w:adjustRightInd w:val="0"/>
              <w:spacing w:before="120" w:after="120"/>
              <w:ind w:right="134"/>
              <w:rPr>
                <w:rFonts w:ascii="Arial" w:hAnsi="Arial" w:cs="Arial"/>
                <w:b/>
                <w:bCs/>
                <w:smallCaps/>
                <w:color w:val="000000"/>
                <w:sz w:val="24"/>
                <w:szCs w:val="24"/>
              </w:rPr>
            </w:pPr>
            <w:r w:rsidRPr="006D34B3">
              <w:rPr>
                <w:rFonts w:ascii="Arial" w:hAnsi="Arial" w:cs="Arial"/>
                <w:b/>
                <w:bCs/>
                <w:smallCaps/>
                <w:color w:val="000000"/>
                <w:sz w:val="24"/>
                <w:szCs w:val="24"/>
              </w:rPr>
              <w:t>Unsatisfactory</w:t>
            </w:r>
          </w:p>
        </w:tc>
        <w:tc>
          <w:tcPr>
            <w:tcW w:w="7059" w:type="dxa"/>
          </w:tcPr>
          <w:p w14:paraId="0A02E985" w14:textId="77777777" w:rsidR="00D133D9" w:rsidRPr="006D34B3" w:rsidRDefault="00D133D9" w:rsidP="006759CD">
            <w:pPr>
              <w:widowControl w:val="0"/>
              <w:autoSpaceDE w:val="0"/>
              <w:autoSpaceDN w:val="0"/>
              <w:adjustRightInd w:val="0"/>
              <w:spacing w:before="120" w:after="120"/>
              <w:ind w:left="33" w:right="134"/>
              <w:rPr>
                <w:rFonts w:ascii="Arial" w:hAnsi="Arial" w:cs="Arial"/>
                <w:color w:val="000000"/>
                <w:sz w:val="24"/>
                <w:szCs w:val="24"/>
              </w:rPr>
            </w:pPr>
            <w:r w:rsidRPr="006D34B3">
              <w:rPr>
                <w:rFonts w:ascii="Arial" w:hAnsi="Arial" w:cs="Arial"/>
                <w:color w:val="000000"/>
                <w:sz w:val="24"/>
                <w:szCs w:val="24"/>
              </w:rPr>
              <w:t xml:space="preserve">The candidate is generally weak with some serious </w:t>
            </w:r>
            <w:proofErr w:type="gramStart"/>
            <w:r w:rsidRPr="006D34B3">
              <w:rPr>
                <w:rFonts w:ascii="Arial" w:hAnsi="Arial" w:cs="Arial"/>
                <w:color w:val="000000"/>
                <w:sz w:val="24"/>
                <w:szCs w:val="24"/>
              </w:rPr>
              <w:t>deficiencies</w:t>
            </w:r>
            <w:proofErr w:type="gramEnd"/>
            <w:r w:rsidRPr="006D34B3">
              <w:rPr>
                <w:rFonts w:ascii="Arial" w:hAnsi="Arial" w:cs="Arial"/>
                <w:color w:val="000000"/>
                <w:sz w:val="24"/>
                <w:szCs w:val="24"/>
              </w:rPr>
              <w:t xml:space="preserve"> and the Supervising Teacher believes that he/she </w:t>
            </w:r>
            <w:r w:rsidRPr="006D34B3">
              <w:rPr>
                <w:rFonts w:ascii="Arial" w:hAnsi="Arial" w:cs="Arial"/>
                <w:b/>
                <w:bCs/>
                <w:color w:val="000000"/>
                <w:sz w:val="24"/>
                <w:szCs w:val="24"/>
              </w:rPr>
              <w:t xml:space="preserve">certainly </w:t>
            </w:r>
            <w:r w:rsidRPr="006D34B3">
              <w:rPr>
                <w:rFonts w:ascii="Arial" w:hAnsi="Arial" w:cs="Arial"/>
                <w:color w:val="000000"/>
                <w:sz w:val="24"/>
                <w:szCs w:val="24"/>
              </w:rPr>
              <w:t xml:space="preserve">needs further experience before becoming </w:t>
            </w:r>
            <w:proofErr w:type="gramStart"/>
            <w:r w:rsidRPr="006D34B3">
              <w:rPr>
                <w:rFonts w:ascii="Arial" w:hAnsi="Arial" w:cs="Arial"/>
                <w:color w:val="000000"/>
                <w:sz w:val="24"/>
                <w:szCs w:val="24"/>
              </w:rPr>
              <w:t>qualified, and</w:t>
            </w:r>
            <w:proofErr w:type="gramEnd"/>
            <w:r w:rsidRPr="006D34B3">
              <w:rPr>
                <w:rFonts w:ascii="Arial" w:hAnsi="Arial" w:cs="Arial"/>
                <w:color w:val="000000"/>
                <w:sz w:val="24"/>
                <w:szCs w:val="24"/>
              </w:rPr>
              <w:t xml:space="preserve"> </w:t>
            </w:r>
            <w:r w:rsidRPr="006D34B3">
              <w:rPr>
                <w:rFonts w:ascii="Arial" w:hAnsi="Arial" w:cs="Arial"/>
                <w:b/>
                <w:bCs/>
                <w:color w:val="000000"/>
                <w:sz w:val="24"/>
                <w:szCs w:val="24"/>
              </w:rPr>
              <w:t xml:space="preserve">perhaps </w:t>
            </w:r>
            <w:r w:rsidRPr="006D34B3">
              <w:rPr>
                <w:rFonts w:ascii="Arial" w:hAnsi="Arial" w:cs="Arial"/>
                <w:color w:val="000000"/>
                <w:sz w:val="24"/>
                <w:szCs w:val="24"/>
              </w:rPr>
              <w:t>may not be suited to ESL teaching.</w:t>
            </w:r>
          </w:p>
        </w:tc>
      </w:tr>
    </w:tbl>
    <w:p w14:paraId="29FFAB7A" w14:textId="77777777" w:rsidR="00D133D9" w:rsidRPr="006D34B3" w:rsidRDefault="00D133D9" w:rsidP="00D133D9">
      <w:pPr>
        <w:ind w:right="134"/>
        <w:rPr>
          <w:rFonts w:ascii="Arial" w:hAnsi="Arial" w:cs="Arial"/>
          <w:lang w:val="en-US" w:eastAsia="ja-JP"/>
        </w:rPr>
      </w:pPr>
    </w:p>
    <w:p w14:paraId="66615036" w14:textId="77777777" w:rsidR="00D133D9" w:rsidRPr="006D34B3" w:rsidRDefault="00D133D9">
      <w:pPr>
        <w:rPr>
          <w:rFonts w:ascii="Arial" w:hAnsi="Arial" w:cs="Arial"/>
          <w:b/>
          <w:bCs/>
        </w:rPr>
      </w:pPr>
      <w:bookmarkStart w:id="12" w:name="_Toc359658738"/>
      <w:r w:rsidRPr="006D34B3">
        <w:rPr>
          <w:rFonts w:ascii="Arial" w:hAnsi="Arial" w:cs="Arial"/>
          <w:b/>
          <w:bCs/>
        </w:rPr>
        <w:br w:type="page"/>
      </w:r>
    </w:p>
    <w:p w14:paraId="01305E26" w14:textId="1E4C0B7C" w:rsidR="00D133D9" w:rsidRPr="006D34B3" w:rsidRDefault="00D133D9" w:rsidP="00D133D9">
      <w:pPr>
        <w:pStyle w:val="ListParagraph"/>
        <w:numPr>
          <w:ilvl w:val="0"/>
          <w:numId w:val="6"/>
        </w:numPr>
        <w:rPr>
          <w:rFonts w:ascii="Arial" w:hAnsi="Arial" w:cs="Arial"/>
          <w:b/>
          <w:bCs/>
        </w:rPr>
      </w:pPr>
      <w:r w:rsidRPr="006D34B3">
        <w:rPr>
          <w:rFonts w:ascii="Arial" w:hAnsi="Arial" w:cs="Arial"/>
          <w:b/>
          <w:bCs/>
        </w:rPr>
        <w:lastRenderedPageBreak/>
        <w:t>Contact details</w:t>
      </w:r>
      <w:bookmarkEnd w:id="12"/>
    </w:p>
    <w:p w14:paraId="37987B3F" w14:textId="77777777" w:rsidR="00D133D9" w:rsidRPr="006D34B3" w:rsidRDefault="00D133D9" w:rsidP="00D133D9">
      <w:pPr>
        <w:ind w:right="134"/>
        <w:rPr>
          <w:rFonts w:ascii="Arial" w:hAnsi="Arial" w:cs="Arial"/>
          <w:b/>
          <w:color w:val="000000" w:themeColor="text1"/>
        </w:rPr>
      </w:pPr>
    </w:p>
    <w:p w14:paraId="6FBCF681" w14:textId="440066C2" w:rsidR="00D133D9" w:rsidRPr="006D34B3" w:rsidRDefault="00D133D9" w:rsidP="00D133D9">
      <w:pPr>
        <w:ind w:right="134"/>
        <w:rPr>
          <w:rFonts w:ascii="Arial" w:hAnsi="Arial" w:cs="Arial"/>
          <w:bCs/>
          <w:color w:val="000000" w:themeColor="text1"/>
        </w:rPr>
      </w:pPr>
      <w:r w:rsidRPr="006D34B3">
        <w:rPr>
          <w:rFonts w:ascii="Arial" w:hAnsi="Arial" w:cs="Arial"/>
          <w:bCs/>
          <w:color w:val="000000" w:themeColor="text1"/>
        </w:rPr>
        <w:t xml:space="preserve">Concerns about course work content, </w:t>
      </w:r>
      <w:r w:rsidR="00686C31" w:rsidRPr="006D34B3">
        <w:rPr>
          <w:rFonts w:ascii="Arial" w:hAnsi="Arial" w:cs="Arial"/>
          <w:bCs/>
          <w:color w:val="000000" w:themeColor="text1"/>
        </w:rPr>
        <w:t>timeline for placement,</w:t>
      </w:r>
      <w:r w:rsidRPr="006D34B3">
        <w:rPr>
          <w:rFonts w:ascii="Arial" w:hAnsi="Arial" w:cs="Arial"/>
          <w:bCs/>
          <w:color w:val="000000" w:themeColor="text1"/>
        </w:rPr>
        <w:t xml:space="preserve"> contact Unit Coordinator</w:t>
      </w:r>
    </w:p>
    <w:p w14:paraId="3F499744" w14:textId="77777777" w:rsidR="00D133D9" w:rsidRPr="006D34B3" w:rsidRDefault="00D133D9" w:rsidP="00D133D9">
      <w:pPr>
        <w:ind w:right="134"/>
        <w:rPr>
          <w:rFonts w:ascii="Arial" w:hAnsi="Arial" w:cs="Arial"/>
          <w:color w:val="000000" w:themeColor="text1"/>
        </w:rPr>
      </w:pPr>
      <w:hyperlink r:id="rId32" w:history="1">
        <w:r w:rsidRPr="006D34B3">
          <w:rPr>
            <w:rStyle w:val="Hyperlink"/>
            <w:rFonts w:ascii="Arial" w:hAnsi="Arial" w:cs="Arial"/>
            <w:b/>
            <w:sz w:val="24"/>
          </w:rPr>
          <w:t>EDLA488/EDLI504</w:t>
        </w:r>
        <w:r w:rsidRPr="006D34B3">
          <w:rPr>
            <w:rStyle w:val="Hyperlink"/>
            <w:rFonts w:ascii="Arial" w:hAnsi="Arial" w:cs="Arial"/>
            <w:sz w:val="24"/>
          </w:rPr>
          <w:t xml:space="preserve"> unit website</w:t>
        </w:r>
      </w:hyperlink>
    </w:p>
    <w:p w14:paraId="053CF4D5" w14:textId="77777777" w:rsidR="00D133D9" w:rsidRPr="006D34B3" w:rsidRDefault="00D133D9" w:rsidP="00D133D9">
      <w:pPr>
        <w:ind w:right="134"/>
        <w:rPr>
          <w:rFonts w:ascii="Arial" w:hAnsi="Arial" w:cs="Arial"/>
          <w:bCs/>
        </w:rPr>
      </w:pPr>
    </w:p>
    <w:p w14:paraId="0E893CCA" w14:textId="77777777" w:rsidR="00D133D9" w:rsidRPr="006D34B3" w:rsidRDefault="00D133D9" w:rsidP="00D133D9">
      <w:pPr>
        <w:ind w:right="134"/>
        <w:rPr>
          <w:rFonts w:ascii="Arial" w:hAnsi="Arial" w:cs="Arial"/>
          <w:bCs/>
        </w:rPr>
      </w:pPr>
      <w:bookmarkStart w:id="13" w:name="_Toc233614220"/>
      <w:bookmarkStart w:id="14" w:name="_Toc252730493"/>
      <w:bookmarkStart w:id="15" w:name="_Toc294367800"/>
      <w:bookmarkStart w:id="16" w:name="_Toc359658739"/>
      <w:r w:rsidRPr="006D34B3">
        <w:rPr>
          <w:rFonts w:ascii="Arial" w:hAnsi="Arial" w:cs="Arial"/>
          <w:bCs/>
        </w:rPr>
        <w:t>Concerns about professional experience</w:t>
      </w:r>
      <w:bookmarkEnd w:id="13"/>
      <w:bookmarkEnd w:id="14"/>
      <w:bookmarkEnd w:id="15"/>
      <w:bookmarkEnd w:id="16"/>
      <w:r w:rsidRPr="006D34B3">
        <w:rPr>
          <w:rFonts w:ascii="Arial" w:hAnsi="Arial" w:cs="Arial"/>
          <w:bCs/>
        </w:rPr>
        <w:t xml:space="preserve"> placement contact The Office for Professional Learning (</w:t>
      </w:r>
      <w:hyperlink r:id="rId33" w:history="1">
        <w:r w:rsidRPr="006D34B3">
          <w:rPr>
            <w:rStyle w:val="Hyperlink"/>
            <w:rFonts w:ascii="Arial" w:hAnsi="Arial" w:cs="Arial"/>
            <w:bCs/>
            <w:sz w:val="24"/>
          </w:rPr>
          <w:t>OPL</w:t>
        </w:r>
      </w:hyperlink>
      <w:r w:rsidRPr="006D34B3">
        <w:rPr>
          <w:rFonts w:ascii="Arial" w:hAnsi="Arial" w:cs="Arial"/>
          <w:bCs/>
        </w:rPr>
        <w:t>) for placement enquiries</w:t>
      </w:r>
    </w:p>
    <w:p w14:paraId="41EDC7B5" w14:textId="77777777" w:rsidR="00D133D9" w:rsidRPr="006D34B3" w:rsidRDefault="00D133D9" w:rsidP="00D133D9">
      <w:pPr>
        <w:ind w:right="134"/>
        <w:rPr>
          <w:rFonts w:ascii="Arial" w:hAnsi="Arial" w:cs="Arial"/>
          <w:b/>
          <w:bCs/>
        </w:rPr>
      </w:pPr>
    </w:p>
    <w:p w14:paraId="5A1338AE" w14:textId="77777777" w:rsidR="00D133D9" w:rsidRPr="006D34B3" w:rsidRDefault="00D133D9" w:rsidP="00D133D9">
      <w:pPr>
        <w:ind w:right="134"/>
        <w:rPr>
          <w:rFonts w:ascii="Arial" w:hAnsi="Arial" w:cs="Arial"/>
          <w:b/>
        </w:rPr>
      </w:pPr>
      <w:r w:rsidRPr="006D34B3">
        <w:rPr>
          <w:rFonts w:ascii="Arial" w:hAnsi="Arial" w:cs="Arial"/>
          <w:b/>
          <w:bCs/>
        </w:rPr>
        <w:t xml:space="preserve">Telephone: </w:t>
      </w:r>
      <w:r w:rsidRPr="006D34B3">
        <w:rPr>
          <w:rFonts w:ascii="Arial" w:hAnsi="Arial" w:cs="Arial"/>
          <w:b/>
        </w:rPr>
        <w:t>+61 2 6773 3898</w:t>
      </w:r>
    </w:p>
    <w:p w14:paraId="2E724174" w14:textId="77777777" w:rsidR="00D133D9" w:rsidRPr="006D34B3" w:rsidRDefault="00D133D9" w:rsidP="00D133D9">
      <w:pPr>
        <w:ind w:right="134"/>
        <w:rPr>
          <w:rFonts w:ascii="Arial" w:hAnsi="Arial" w:cs="Arial"/>
          <w:color w:val="000000" w:themeColor="text1"/>
        </w:rPr>
      </w:pPr>
    </w:p>
    <w:p w14:paraId="7045DB99" w14:textId="77777777" w:rsidR="00D133D9" w:rsidRPr="006D34B3" w:rsidRDefault="00D133D9" w:rsidP="00D133D9">
      <w:pPr>
        <w:ind w:right="134"/>
        <w:rPr>
          <w:rFonts w:ascii="Arial" w:hAnsi="Arial" w:cs="Arial"/>
          <w:color w:val="000000" w:themeColor="text1"/>
        </w:rPr>
      </w:pPr>
      <w:r w:rsidRPr="006D34B3">
        <w:rPr>
          <w:rFonts w:ascii="Arial" w:hAnsi="Arial" w:cs="Arial"/>
          <w:color w:val="000000" w:themeColor="text1"/>
        </w:rPr>
        <w:t xml:space="preserve">You </w:t>
      </w:r>
      <w:r w:rsidRPr="006D34B3">
        <w:rPr>
          <w:rFonts w:ascii="Arial" w:hAnsi="Arial" w:cs="Arial"/>
          <w:i/>
          <w:color w:val="000000" w:themeColor="text1"/>
        </w:rPr>
        <w:t>must</w:t>
      </w:r>
      <w:r w:rsidRPr="006D34B3">
        <w:rPr>
          <w:rFonts w:ascii="Arial" w:hAnsi="Arial" w:cs="Arial"/>
          <w:color w:val="000000" w:themeColor="text1"/>
        </w:rPr>
        <w:t xml:space="preserve"> ensure that you are familiar with the requirements and procedures detailed in this Handbook. Please ask if you have any queries or concerns.</w:t>
      </w:r>
    </w:p>
    <w:p w14:paraId="43068254" w14:textId="77777777" w:rsidR="00D133D9" w:rsidRPr="006D34B3" w:rsidRDefault="00D133D9" w:rsidP="00D133D9">
      <w:pPr>
        <w:ind w:right="134"/>
        <w:rPr>
          <w:rFonts w:ascii="Arial" w:hAnsi="Arial" w:cs="Arial"/>
          <w:color w:val="000000" w:themeColor="text1"/>
        </w:rPr>
      </w:pPr>
    </w:p>
    <w:p w14:paraId="6BC2B332" w14:textId="77777777" w:rsidR="00D133D9" w:rsidRPr="006D34B3" w:rsidRDefault="00D133D9" w:rsidP="00D133D9">
      <w:pPr>
        <w:ind w:right="134"/>
        <w:rPr>
          <w:rFonts w:ascii="Arial" w:hAnsi="Arial" w:cs="Arial"/>
          <w:color w:val="000000" w:themeColor="text1"/>
        </w:rPr>
      </w:pPr>
      <w:r w:rsidRPr="006D34B3">
        <w:rPr>
          <w:rFonts w:ascii="Arial" w:hAnsi="Arial" w:cs="Arial"/>
          <w:color w:val="000000" w:themeColor="text1"/>
        </w:rPr>
        <w:t xml:space="preserve">Once the professional experience is underway, it is important that any significant concerns, of either the candidate or the supervising teacher, are communicated with the OPL </w:t>
      </w:r>
      <w:r w:rsidRPr="006D34B3">
        <w:rPr>
          <w:rFonts w:ascii="Arial" w:hAnsi="Arial" w:cs="Arial"/>
          <w:b/>
          <w:color w:val="000000" w:themeColor="text1"/>
        </w:rPr>
        <w:t>as early as possible</w:t>
      </w:r>
      <w:r w:rsidRPr="006D34B3">
        <w:rPr>
          <w:rFonts w:ascii="Arial" w:hAnsi="Arial" w:cs="Arial"/>
          <w:color w:val="000000" w:themeColor="text1"/>
        </w:rPr>
        <w:t>.</w:t>
      </w:r>
    </w:p>
    <w:p w14:paraId="27616779" w14:textId="77777777" w:rsidR="00D133D9" w:rsidRPr="006D34B3" w:rsidRDefault="00D133D9" w:rsidP="00D133D9">
      <w:pPr>
        <w:ind w:right="134"/>
        <w:rPr>
          <w:rFonts w:ascii="Arial" w:hAnsi="Arial" w:cs="Arial"/>
          <w:color w:val="000000" w:themeColor="text1"/>
        </w:rPr>
      </w:pPr>
    </w:p>
    <w:p w14:paraId="5ECB4C6B" w14:textId="77777777" w:rsidR="00D133D9" w:rsidRPr="006D34B3" w:rsidRDefault="00D133D9" w:rsidP="00D133D9">
      <w:pPr>
        <w:ind w:right="134"/>
        <w:rPr>
          <w:rFonts w:ascii="Arial" w:hAnsi="Arial" w:cs="Arial"/>
          <w:color w:val="000000" w:themeColor="text1"/>
        </w:rPr>
      </w:pPr>
      <w:r w:rsidRPr="006D34B3">
        <w:rPr>
          <w:rFonts w:ascii="Arial" w:hAnsi="Arial" w:cs="Arial"/>
          <w:color w:val="000000" w:themeColor="text1"/>
        </w:rPr>
        <w:t xml:space="preserve">Email: </w:t>
      </w:r>
      <w:hyperlink r:id="rId34" w:history="1">
        <w:r w:rsidRPr="006D34B3">
          <w:rPr>
            <w:rStyle w:val="Hyperlink"/>
            <w:rFonts w:ascii="Arial" w:hAnsi="Arial" w:cs="Arial"/>
            <w:sz w:val="24"/>
          </w:rPr>
          <w:t>AskUNE</w:t>
        </w:r>
      </w:hyperlink>
    </w:p>
    <w:p w14:paraId="383F9F4E" w14:textId="77777777" w:rsidR="00D133D9" w:rsidRPr="006D34B3" w:rsidRDefault="00D133D9" w:rsidP="00D133D9">
      <w:pPr>
        <w:ind w:right="134"/>
        <w:rPr>
          <w:rFonts w:ascii="Arial" w:hAnsi="Arial" w:cs="Arial"/>
          <w:color w:val="000000" w:themeColor="text1"/>
        </w:rPr>
      </w:pPr>
      <w:r w:rsidRPr="006D34B3">
        <w:rPr>
          <w:rFonts w:ascii="Arial" w:hAnsi="Arial" w:cs="Arial"/>
          <w:color w:val="000000" w:themeColor="text1"/>
        </w:rPr>
        <w:t xml:space="preserve">Contacts: </w:t>
      </w:r>
      <w:hyperlink r:id="rId35" w:history="1">
        <w:r w:rsidRPr="006D34B3">
          <w:rPr>
            <w:rStyle w:val="Hyperlink"/>
            <w:rFonts w:ascii="Arial" w:hAnsi="Arial" w:cs="Arial"/>
            <w:sz w:val="24"/>
          </w:rPr>
          <w:t>OPL</w:t>
        </w:r>
      </w:hyperlink>
      <w:r w:rsidRPr="006D34B3">
        <w:rPr>
          <w:rStyle w:val="Hyperlink"/>
          <w:rFonts w:ascii="Arial" w:hAnsi="Arial" w:cs="Arial"/>
          <w:sz w:val="24"/>
        </w:rPr>
        <w:br/>
      </w:r>
    </w:p>
    <w:p w14:paraId="7BCF4587" w14:textId="77777777" w:rsidR="00D133D9" w:rsidRPr="006D34B3" w:rsidRDefault="00D133D9" w:rsidP="00D133D9">
      <w:pPr>
        <w:ind w:right="134"/>
        <w:rPr>
          <w:rFonts w:ascii="Arial" w:hAnsi="Arial" w:cs="Arial"/>
          <w:color w:val="000000" w:themeColor="text1"/>
        </w:rPr>
      </w:pPr>
    </w:p>
    <w:p w14:paraId="59AB5636" w14:textId="77777777" w:rsidR="00D133D9" w:rsidRPr="006D34B3" w:rsidRDefault="00D133D9" w:rsidP="00D133D9">
      <w:pPr>
        <w:pStyle w:val="Heading3"/>
        <w:rPr>
          <w:rFonts w:ascii="Arial" w:eastAsiaTheme="minorHAnsi" w:hAnsi="Arial" w:cs="Arial"/>
          <w:bCs/>
          <w:color w:val="auto"/>
          <w:sz w:val="24"/>
          <w:szCs w:val="24"/>
        </w:rPr>
      </w:pPr>
      <w:bookmarkStart w:id="17" w:name="_Toc233614221"/>
      <w:bookmarkStart w:id="18" w:name="_Toc252730494"/>
      <w:bookmarkStart w:id="19" w:name="_Toc154625827"/>
      <w:bookmarkStart w:id="20" w:name="_Toc294367801"/>
      <w:bookmarkStart w:id="21" w:name="_Toc359658740"/>
      <w:r w:rsidRPr="006D34B3">
        <w:rPr>
          <w:rFonts w:ascii="Arial" w:eastAsiaTheme="minorHAnsi" w:hAnsi="Arial" w:cs="Arial"/>
          <w:bCs/>
          <w:color w:val="auto"/>
          <w:sz w:val="24"/>
          <w:szCs w:val="24"/>
        </w:rPr>
        <w:t>Student Centr</w:t>
      </w:r>
      <w:bookmarkEnd w:id="17"/>
      <w:bookmarkEnd w:id="18"/>
      <w:bookmarkEnd w:id="19"/>
      <w:bookmarkEnd w:id="20"/>
      <w:r w:rsidRPr="006D34B3">
        <w:rPr>
          <w:rFonts w:ascii="Arial" w:eastAsiaTheme="minorHAnsi" w:hAnsi="Arial" w:cs="Arial"/>
          <w:bCs/>
          <w:color w:val="auto"/>
          <w:sz w:val="24"/>
          <w:szCs w:val="24"/>
        </w:rPr>
        <w:t>al</w:t>
      </w:r>
      <w:bookmarkEnd w:id="21"/>
    </w:p>
    <w:p w14:paraId="1D172D5C" w14:textId="77777777" w:rsidR="00D133D9" w:rsidRPr="006D34B3" w:rsidRDefault="00D133D9" w:rsidP="00D133D9">
      <w:pPr>
        <w:rPr>
          <w:rFonts w:ascii="Arial" w:hAnsi="Arial" w:cs="Arial"/>
        </w:rPr>
      </w:pPr>
    </w:p>
    <w:p w14:paraId="1D33F0CD" w14:textId="77777777" w:rsidR="00D133D9" w:rsidRPr="006D34B3" w:rsidRDefault="00D133D9" w:rsidP="00D133D9">
      <w:pPr>
        <w:ind w:right="134"/>
        <w:rPr>
          <w:rFonts w:ascii="Arial" w:hAnsi="Arial" w:cs="Arial"/>
          <w:color w:val="000000"/>
        </w:rPr>
      </w:pPr>
      <w:r w:rsidRPr="006D34B3">
        <w:rPr>
          <w:rFonts w:ascii="Arial" w:hAnsi="Arial" w:cs="Arial"/>
          <w:i/>
          <w:color w:val="000000"/>
        </w:rPr>
        <w:t>Student Central</w:t>
      </w:r>
      <w:r w:rsidRPr="006D34B3">
        <w:rPr>
          <w:rFonts w:ascii="Arial" w:hAnsi="Arial" w:cs="Arial"/>
          <w:color w:val="000000"/>
        </w:rPr>
        <w:t xml:space="preserve"> is the point of contact for all administrative enquiries related to study at UNE in general, including selecting units and managing enrolment. Administrative enquiries relating to study at UNE are made through:</w:t>
      </w:r>
    </w:p>
    <w:p w14:paraId="6CA99BCC" w14:textId="77777777" w:rsidR="00D133D9" w:rsidRPr="006D34B3" w:rsidRDefault="00D133D9" w:rsidP="00D133D9">
      <w:pPr>
        <w:pStyle w:val="ListParagraph"/>
        <w:widowControl w:val="0"/>
        <w:numPr>
          <w:ilvl w:val="0"/>
          <w:numId w:val="11"/>
        </w:numPr>
        <w:autoSpaceDE w:val="0"/>
        <w:autoSpaceDN w:val="0"/>
        <w:adjustRightInd w:val="0"/>
        <w:spacing w:before="60" w:after="0" w:line="240" w:lineRule="auto"/>
        <w:ind w:right="134"/>
        <w:contextualSpacing w:val="0"/>
        <w:rPr>
          <w:rFonts w:ascii="Arial" w:hAnsi="Arial" w:cs="Arial"/>
        </w:rPr>
      </w:pPr>
      <w:hyperlink r:id="rId36" w:history="1">
        <w:r w:rsidRPr="006D34B3">
          <w:rPr>
            <w:rStyle w:val="Hyperlink"/>
            <w:rFonts w:ascii="Arial" w:hAnsi="Arial" w:cs="Arial"/>
            <w:sz w:val="24"/>
          </w:rPr>
          <w:t>Student Central</w:t>
        </w:r>
      </w:hyperlink>
      <w:r w:rsidRPr="006D34B3">
        <w:rPr>
          <w:rFonts w:ascii="Arial" w:hAnsi="Arial" w:cs="Arial"/>
        </w:rPr>
        <w:t xml:space="preserve"> </w:t>
      </w:r>
    </w:p>
    <w:p w14:paraId="41CACB35" w14:textId="77777777" w:rsidR="00D133D9" w:rsidRPr="006D34B3" w:rsidRDefault="00D133D9" w:rsidP="00D133D9">
      <w:pPr>
        <w:pStyle w:val="ListParagraph"/>
        <w:widowControl w:val="0"/>
        <w:numPr>
          <w:ilvl w:val="0"/>
          <w:numId w:val="11"/>
        </w:numPr>
        <w:autoSpaceDE w:val="0"/>
        <w:autoSpaceDN w:val="0"/>
        <w:adjustRightInd w:val="0"/>
        <w:spacing w:before="60" w:after="0" w:line="240" w:lineRule="auto"/>
        <w:ind w:right="134"/>
        <w:contextualSpacing w:val="0"/>
        <w:rPr>
          <w:rFonts w:ascii="Arial" w:hAnsi="Arial" w:cs="Arial"/>
          <w:color w:val="000000"/>
        </w:rPr>
      </w:pPr>
      <w:hyperlink r:id="rId37" w:history="1">
        <w:r w:rsidRPr="006D34B3">
          <w:rPr>
            <w:rStyle w:val="Hyperlink"/>
            <w:rFonts w:ascii="Arial" w:hAnsi="Arial" w:cs="Arial"/>
            <w:color w:val="000000"/>
            <w:sz w:val="24"/>
          </w:rPr>
          <w:t>AskUNE</w:t>
        </w:r>
      </w:hyperlink>
    </w:p>
    <w:p w14:paraId="1BE291E3" w14:textId="77777777" w:rsidR="00D133D9" w:rsidRPr="006D34B3" w:rsidRDefault="00D133D9" w:rsidP="00D133D9">
      <w:pPr>
        <w:ind w:right="134"/>
        <w:rPr>
          <w:rFonts w:ascii="Arial" w:hAnsi="Arial" w:cs="Arial"/>
          <w:color w:val="000000"/>
        </w:rPr>
      </w:pPr>
    </w:p>
    <w:p w14:paraId="0FD20E73" w14:textId="3B00D4E8" w:rsidR="00D133D9" w:rsidRPr="00273E3A" w:rsidRDefault="00D133D9" w:rsidP="00273E3A">
      <w:pPr>
        <w:ind w:right="134"/>
        <w:rPr>
          <w:rFonts w:ascii="Arial" w:hAnsi="Arial" w:cs="Arial"/>
          <w:color w:val="000000"/>
        </w:rPr>
      </w:pPr>
      <w:r w:rsidRPr="006D34B3">
        <w:rPr>
          <w:rFonts w:ascii="Arial" w:hAnsi="Arial" w:cs="Arial"/>
          <w:color w:val="000000"/>
        </w:rPr>
        <w:t xml:space="preserve">Information on all aspects of studying at UNE can be found on the </w:t>
      </w:r>
      <w:hyperlink r:id="rId38" w:history="1">
        <w:r w:rsidRPr="006D34B3">
          <w:rPr>
            <w:rStyle w:val="Hyperlink"/>
            <w:rFonts w:ascii="Arial" w:hAnsi="Arial" w:cs="Arial"/>
            <w:i/>
            <w:sz w:val="24"/>
          </w:rPr>
          <w:t>Current Student</w:t>
        </w:r>
      </w:hyperlink>
      <w:r w:rsidRPr="006D34B3">
        <w:rPr>
          <w:rFonts w:ascii="Arial" w:hAnsi="Arial" w:cs="Arial"/>
          <w:color w:val="000000"/>
        </w:rPr>
        <w:t xml:space="preserve"> page.</w:t>
      </w:r>
    </w:p>
    <w:sectPr w:rsidR="00D133D9" w:rsidRPr="00273E3A">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654BF" w14:textId="77777777" w:rsidR="00396E28" w:rsidRDefault="00396E28" w:rsidP="000A275A">
      <w:pPr>
        <w:spacing w:after="0" w:line="240" w:lineRule="auto"/>
      </w:pPr>
      <w:r>
        <w:separator/>
      </w:r>
    </w:p>
  </w:endnote>
  <w:endnote w:type="continuationSeparator" w:id="0">
    <w:p w14:paraId="6EEA33A5" w14:textId="77777777" w:rsidR="00396E28" w:rsidRDefault="00396E28" w:rsidP="000A2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CD0D1" w14:textId="77777777" w:rsidR="000A275A" w:rsidRDefault="000A2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9919" w14:textId="77777777" w:rsidR="000A275A" w:rsidRDefault="000A27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7C2B4" w14:textId="77777777" w:rsidR="000A275A" w:rsidRDefault="000A2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50CF7" w14:textId="77777777" w:rsidR="00396E28" w:rsidRDefault="00396E28" w:rsidP="000A275A">
      <w:pPr>
        <w:spacing w:after="0" w:line="240" w:lineRule="auto"/>
      </w:pPr>
      <w:r>
        <w:separator/>
      </w:r>
    </w:p>
  </w:footnote>
  <w:footnote w:type="continuationSeparator" w:id="0">
    <w:p w14:paraId="218E7633" w14:textId="77777777" w:rsidR="00396E28" w:rsidRDefault="00396E28" w:rsidP="000A2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6438" w14:textId="77777777" w:rsidR="000A275A" w:rsidRDefault="000A2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2E70" w14:textId="77777777" w:rsidR="000A275A" w:rsidRDefault="000A27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EEE3" w14:textId="77777777" w:rsidR="000A275A" w:rsidRDefault="000A27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8CD"/>
    <w:multiLevelType w:val="hybridMultilevel"/>
    <w:tmpl w:val="C0C27192"/>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1" w15:restartNumberingAfterBreak="0">
    <w:nsid w:val="02B91D72"/>
    <w:multiLevelType w:val="hybridMultilevel"/>
    <w:tmpl w:val="077C86E8"/>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Times New Roman"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Times New Roman"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Times New Roman" w:hint="default"/>
      </w:rPr>
    </w:lvl>
    <w:lvl w:ilvl="8" w:tplc="FFFFFFFF">
      <w:start w:val="1"/>
      <w:numFmt w:val="bullet"/>
      <w:lvlText w:val=""/>
      <w:lvlJc w:val="left"/>
      <w:pPr>
        <w:ind w:left="6840" w:hanging="360"/>
      </w:pPr>
      <w:rPr>
        <w:rFonts w:ascii="Wingdings" w:hAnsi="Wingdings" w:hint="default"/>
      </w:rPr>
    </w:lvl>
  </w:abstractNum>
  <w:abstractNum w:abstractNumId="2" w15:restartNumberingAfterBreak="0">
    <w:nsid w:val="04C820FF"/>
    <w:multiLevelType w:val="hybridMultilevel"/>
    <w:tmpl w:val="4382407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B100BF3"/>
    <w:multiLevelType w:val="hybridMultilevel"/>
    <w:tmpl w:val="191EF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005BF"/>
    <w:multiLevelType w:val="hybridMultilevel"/>
    <w:tmpl w:val="6180C8C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87966BE"/>
    <w:multiLevelType w:val="hybridMultilevel"/>
    <w:tmpl w:val="D9E4BF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E8E7C6A"/>
    <w:multiLevelType w:val="hybridMultilevel"/>
    <w:tmpl w:val="87BA9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1D5148"/>
    <w:multiLevelType w:val="hybridMultilevel"/>
    <w:tmpl w:val="E7C87E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8B91365"/>
    <w:multiLevelType w:val="multilevel"/>
    <w:tmpl w:val="74463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D54E56"/>
    <w:multiLevelType w:val="hybridMultilevel"/>
    <w:tmpl w:val="0046EE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33625CD"/>
    <w:multiLevelType w:val="hybridMultilevel"/>
    <w:tmpl w:val="DEC605D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9CC593A"/>
    <w:multiLevelType w:val="hybridMultilevel"/>
    <w:tmpl w:val="1654DCB0"/>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7BA9433F"/>
    <w:multiLevelType w:val="hybridMultilevel"/>
    <w:tmpl w:val="06E28AA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879703965">
    <w:abstractNumId w:val="6"/>
  </w:num>
  <w:num w:numId="2" w16cid:durableId="1980106794">
    <w:abstractNumId w:val="0"/>
  </w:num>
  <w:num w:numId="3" w16cid:durableId="2088380512">
    <w:abstractNumId w:val="11"/>
    <w:lvlOverride w:ilvl="0">
      <w:startOverride w:val="1"/>
    </w:lvlOverride>
    <w:lvlOverride w:ilvl="1"/>
    <w:lvlOverride w:ilvl="2"/>
    <w:lvlOverride w:ilvl="3"/>
    <w:lvlOverride w:ilvl="4"/>
    <w:lvlOverride w:ilvl="5"/>
    <w:lvlOverride w:ilvl="6"/>
    <w:lvlOverride w:ilvl="7"/>
    <w:lvlOverride w:ilvl="8"/>
  </w:num>
  <w:num w:numId="4" w16cid:durableId="416485734">
    <w:abstractNumId w:val="11"/>
  </w:num>
  <w:num w:numId="5" w16cid:durableId="1251619933">
    <w:abstractNumId w:val="1"/>
  </w:num>
  <w:num w:numId="6" w16cid:durableId="659309788">
    <w:abstractNumId w:val="5"/>
  </w:num>
  <w:num w:numId="7" w16cid:durableId="291985319">
    <w:abstractNumId w:val="10"/>
  </w:num>
  <w:num w:numId="8" w16cid:durableId="1508058717">
    <w:abstractNumId w:val="9"/>
  </w:num>
  <w:num w:numId="9" w16cid:durableId="650257550">
    <w:abstractNumId w:val="3"/>
  </w:num>
  <w:num w:numId="10" w16cid:durableId="1782918657">
    <w:abstractNumId w:val="8"/>
  </w:num>
  <w:num w:numId="11" w16cid:durableId="759375843">
    <w:abstractNumId w:val="7"/>
  </w:num>
  <w:num w:numId="12" w16cid:durableId="1842040238">
    <w:abstractNumId w:val="12"/>
  </w:num>
  <w:num w:numId="13" w16cid:durableId="264770450">
    <w:abstractNumId w:val="2"/>
  </w:num>
  <w:num w:numId="14" w16cid:durableId="2147308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D11"/>
    <w:rsid w:val="00056DB2"/>
    <w:rsid w:val="000A275A"/>
    <w:rsid w:val="000E20B1"/>
    <w:rsid w:val="0014384C"/>
    <w:rsid w:val="00273E3A"/>
    <w:rsid w:val="00396E28"/>
    <w:rsid w:val="005E67C7"/>
    <w:rsid w:val="006807DE"/>
    <w:rsid w:val="00686C31"/>
    <w:rsid w:val="006A7DA4"/>
    <w:rsid w:val="006D34B3"/>
    <w:rsid w:val="007F4625"/>
    <w:rsid w:val="008A5604"/>
    <w:rsid w:val="008B2DB0"/>
    <w:rsid w:val="009029B1"/>
    <w:rsid w:val="00A52A3C"/>
    <w:rsid w:val="00B2768F"/>
    <w:rsid w:val="00B43C5E"/>
    <w:rsid w:val="00B60B42"/>
    <w:rsid w:val="00BA53D4"/>
    <w:rsid w:val="00C312AB"/>
    <w:rsid w:val="00C33720"/>
    <w:rsid w:val="00CC6C87"/>
    <w:rsid w:val="00CE3A6D"/>
    <w:rsid w:val="00D133D9"/>
    <w:rsid w:val="00D47D11"/>
    <w:rsid w:val="00D669F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6550B"/>
  <w15:chartTrackingRefBased/>
  <w15:docId w15:val="{90F61E67-830A-4DE0-8766-CAE7516D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D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D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D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47D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D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D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D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D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D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D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D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D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47D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D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D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D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D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D11"/>
    <w:rPr>
      <w:rFonts w:eastAsiaTheme="majorEastAsia" w:cstheme="majorBidi"/>
      <w:color w:val="272727" w:themeColor="text1" w:themeTint="D8"/>
    </w:rPr>
  </w:style>
  <w:style w:type="paragraph" w:styleId="Title">
    <w:name w:val="Title"/>
    <w:basedOn w:val="Normal"/>
    <w:next w:val="Normal"/>
    <w:link w:val="TitleChar"/>
    <w:qFormat/>
    <w:rsid w:val="00D47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47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D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D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D11"/>
    <w:pPr>
      <w:spacing w:before="160"/>
      <w:jc w:val="center"/>
    </w:pPr>
    <w:rPr>
      <w:i/>
      <w:iCs/>
      <w:color w:val="404040" w:themeColor="text1" w:themeTint="BF"/>
    </w:rPr>
  </w:style>
  <w:style w:type="character" w:customStyle="1" w:styleId="QuoteChar">
    <w:name w:val="Quote Char"/>
    <w:basedOn w:val="DefaultParagraphFont"/>
    <w:link w:val="Quote"/>
    <w:uiPriority w:val="29"/>
    <w:rsid w:val="00D47D11"/>
    <w:rPr>
      <w:i/>
      <w:iCs/>
      <w:color w:val="404040" w:themeColor="text1" w:themeTint="BF"/>
    </w:rPr>
  </w:style>
  <w:style w:type="paragraph" w:styleId="ListParagraph">
    <w:name w:val="List Paragraph"/>
    <w:basedOn w:val="Normal"/>
    <w:uiPriority w:val="34"/>
    <w:qFormat/>
    <w:rsid w:val="00D47D11"/>
    <w:pPr>
      <w:ind w:left="720"/>
      <w:contextualSpacing/>
    </w:pPr>
  </w:style>
  <w:style w:type="character" w:styleId="IntenseEmphasis">
    <w:name w:val="Intense Emphasis"/>
    <w:basedOn w:val="DefaultParagraphFont"/>
    <w:uiPriority w:val="21"/>
    <w:qFormat/>
    <w:rsid w:val="00D47D11"/>
    <w:rPr>
      <w:i/>
      <w:iCs/>
      <w:color w:val="0F4761" w:themeColor="accent1" w:themeShade="BF"/>
    </w:rPr>
  </w:style>
  <w:style w:type="paragraph" w:styleId="IntenseQuote">
    <w:name w:val="Intense Quote"/>
    <w:basedOn w:val="Normal"/>
    <w:next w:val="Normal"/>
    <w:link w:val="IntenseQuoteChar"/>
    <w:uiPriority w:val="30"/>
    <w:qFormat/>
    <w:rsid w:val="00D47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D11"/>
    <w:rPr>
      <w:i/>
      <w:iCs/>
      <w:color w:val="0F4761" w:themeColor="accent1" w:themeShade="BF"/>
    </w:rPr>
  </w:style>
  <w:style w:type="character" w:styleId="IntenseReference">
    <w:name w:val="Intense Reference"/>
    <w:basedOn w:val="DefaultParagraphFont"/>
    <w:uiPriority w:val="32"/>
    <w:qFormat/>
    <w:rsid w:val="00D47D11"/>
    <w:rPr>
      <w:b/>
      <w:bCs/>
      <w:smallCaps/>
      <w:color w:val="0F4761" w:themeColor="accent1" w:themeShade="BF"/>
      <w:spacing w:val="5"/>
    </w:rPr>
  </w:style>
  <w:style w:type="character" w:styleId="Hyperlink">
    <w:name w:val="Hyperlink"/>
    <w:uiPriority w:val="99"/>
    <w:qFormat/>
    <w:rsid w:val="00B2768F"/>
    <w:rPr>
      <w:rFonts w:ascii="Lucida Sans" w:hAnsi="Lucida Sans"/>
      <w:dstrike w:val="0"/>
      <w:color w:val="0000FF"/>
      <w:kern w:val="0"/>
      <w:sz w:val="20"/>
      <w:u w:val="single"/>
      <w:vertAlign w:val="baseline"/>
    </w:rPr>
  </w:style>
  <w:style w:type="table" w:styleId="TableGrid">
    <w:name w:val="Table Grid"/>
    <w:basedOn w:val="TableNormal"/>
    <w:uiPriority w:val="59"/>
    <w:rsid w:val="00D133D9"/>
    <w:pPr>
      <w:spacing w:after="0" w:line="240" w:lineRule="auto"/>
    </w:pPr>
    <w:rPr>
      <w:rFonts w:ascii="Times New Roman" w:eastAsiaTheme="minorEastAsia" w:hAnsi="Times New Roman" w:cs="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27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75A"/>
  </w:style>
  <w:style w:type="paragraph" w:styleId="Footer">
    <w:name w:val="footer"/>
    <w:basedOn w:val="Normal"/>
    <w:link w:val="FooterChar"/>
    <w:uiPriority w:val="99"/>
    <w:unhideWhenUsed/>
    <w:rsid w:val="000A27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75A"/>
  </w:style>
  <w:style w:type="character" w:styleId="FollowedHyperlink">
    <w:name w:val="FollowedHyperlink"/>
    <w:basedOn w:val="DefaultParagraphFont"/>
    <w:uiPriority w:val="99"/>
    <w:semiHidden/>
    <w:unhideWhenUsed/>
    <w:rsid w:val="00273E3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et.wa.edu.au/curriculumsupport/eald/detcms/navigation/program-information/eal-d-school-programs/" TargetMode="External"/><Relationship Id="rId18" Type="http://schemas.openxmlformats.org/officeDocument/2006/relationships/hyperlink" Target="http://www.elicos.com" TargetMode="External"/><Relationship Id="rId26" Type="http://schemas.openxmlformats.org/officeDocument/2006/relationships/hyperlink" Target="http://coursesearch.tafe.wa.edu.au/SearchResults.aspx?k=English" TargetMode="External"/><Relationship Id="rId39" Type="http://schemas.openxmlformats.org/officeDocument/2006/relationships/header" Target="header1.xml"/><Relationship Id="rId21" Type="http://schemas.openxmlformats.org/officeDocument/2006/relationships/hyperlink" Target="http://www.cca.edu.au/" TargetMode="External"/><Relationship Id="rId34" Type="http://schemas.openxmlformats.org/officeDocument/2006/relationships/hyperlink" Target="https://askune.custhelp.com/app/ask/p/685,686"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et.act.gov.au/school_education/directory_of_schools/introductory_english_centres_act_government" TargetMode="External"/><Relationship Id="rId29" Type="http://schemas.openxmlformats.org/officeDocument/2006/relationships/hyperlink" Target="http://www.tafecourses.com.au/resources/guide-to-tafe-courses-in-northern-territo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vic.gov.au/Documents/school/parents/translations/engldet.pdf" TargetMode="External"/><Relationship Id="rId24" Type="http://schemas.openxmlformats.org/officeDocument/2006/relationships/hyperlink" Target="http://www.education.vic.gov.au/school/teachers/teachingresources/careers/resourcekit/Pages/ealuni.aspx" TargetMode="External"/><Relationship Id="rId32" Type="http://schemas.openxmlformats.org/officeDocument/2006/relationships/hyperlink" Target="http://moodle.une.edu.au/course/view.php?id=10745" TargetMode="External"/><Relationship Id="rId37" Type="http://schemas.openxmlformats.org/officeDocument/2006/relationships/hyperlink" Target="http://www.une.edu.au/askune/"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t.gov.au/learning/primary-and-secondary-students/english-as-a-second-language" TargetMode="External"/><Relationship Id="rId23" Type="http://schemas.openxmlformats.org/officeDocument/2006/relationships/hyperlink" Target="http://tafeqld.edu.au/course-search/search.php?q=English" TargetMode="External"/><Relationship Id="rId28" Type="http://schemas.openxmlformats.org/officeDocument/2006/relationships/hyperlink" Target="http://cit.edu.au/languages" TargetMode="External"/><Relationship Id="rId36" Type="http://schemas.openxmlformats.org/officeDocument/2006/relationships/hyperlink" Target="http://www.une.edu.au/current-students/support/student-central" TargetMode="External"/><Relationship Id="rId10" Type="http://schemas.openxmlformats.org/officeDocument/2006/relationships/hyperlink" Target="http://education.qld.gov.au/schools/about/support.html" TargetMode="External"/><Relationship Id="rId19" Type="http://schemas.openxmlformats.org/officeDocument/2006/relationships/hyperlink" Target="http://www.ueca.edu.au/" TargetMode="External"/><Relationship Id="rId31" Type="http://schemas.openxmlformats.org/officeDocument/2006/relationships/hyperlink" Target="https://mylearn.une.edu.au/mod/book/view.php?id=591235&amp;chapterid=132591"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schools.nsw.edu.au/gotoschool/types/intensivecentre/" TargetMode="External"/><Relationship Id="rId14" Type="http://schemas.openxmlformats.org/officeDocument/2006/relationships/hyperlink" Target="http://www.multicultural.tas.gov.au/education_and_english" TargetMode="External"/><Relationship Id="rId22" Type="http://schemas.openxmlformats.org/officeDocument/2006/relationships/hyperlink" Target="https://www.tafensw.edu.au/courses/tafe-nsw-course-search?collection=toms-meta&amp;form=offeringSearch&amp;meta_G_and=course&amp;fmo=true&amp;query=English" TargetMode="External"/><Relationship Id="rId27" Type="http://schemas.openxmlformats.org/officeDocument/2006/relationships/hyperlink" Target="http://www.tastafe.tas.edu.au/?s=English" TargetMode="External"/><Relationship Id="rId30" Type="http://schemas.openxmlformats.org/officeDocument/2006/relationships/hyperlink" Target="http://www.une.edu.au/current-students/support/international-students/english-language-centre" TargetMode="External"/><Relationship Id="rId35" Type="http://schemas.openxmlformats.org/officeDocument/2006/relationships/hyperlink" Target="http://www.une.edu.au/opl-contact" TargetMode="External"/><Relationship Id="rId43" Type="http://schemas.openxmlformats.org/officeDocument/2006/relationships/header" Target="header3.xml"/><Relationship Id="rId8" Type="http://schemas.openxmlformats.org/officeDocument/2006/relationships/hyperlink" Target="http://www.education.gov.au/adult-migrant-english-program-0" TargetMode="External"/><Relationship Id="rId3" Type="http://schemas.openxmlformats.org/officeDocument/2006/relationships/styles" Target="styles.xml"/><Relationship Id="rId12" Type="http://schemas.openxmlformats.org/officeDocument/2006/relationships/hyperlink" Target="http://www.decinternational.nsw.edu.au/study/schools/intensive-english-courses" TargetMode="External"/><Relationship Id="rId17" Type="http://schemas.openxmlformats.org/officeDocument/2006/relationships/hyperlink" Target="http://www.education.gov.au/adult-migrant-english-program-0" TargetMode="External"/><Relationship Id="rId25" Type="http://schemas.openxmlformats.org/officeDocument/2006/relationships/hyperlink" Target="http://www.tafesa.edu.au/courses/education-languages/english-as-a-second-language.aspx" TargetMode="External"/><Relationship Id="rId33" Type="http://schemas.openxmlformats.org/officeDocument/2006/relationships/hyperlink" Target="mailto:http://www.une.edu.au/current-students/resources/academic-schools/school-of-education/office-for-professional-learning" TargetMode="External"/><Relationship Id="rId38" Type="http://schemas.openxmlformats.org/officeDocument/2006/relationships/hyperlink" Target="http://www.une.edu.au/current-students" TargetMode="External"/><Relationship Id="rId46" Type="http://schemas.openxmlformats.org/officeDocument/2006/relationships/theme" Target="theme/theme1.xml"/><Relationship Id="rId20" Type="http://schemas.openxmlformats.org/officeDocument/2006/relationships/hyperlink" Target="http://www.australianuniversities.com.au/english/"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95901D6F-8D1D-4620-8295-9DDE0D0E993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2833</Words>
  <Characters>16150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New England</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Mackenzie</dc:creator>
  <cp:keywords/>
  <dc:description/>
  <cp:lastModifiedBy>Daniel Coffey</cp:lastModifiedBy>
  <cp:revision>4</cp:revision>
  <dcterms:created xsi:type="dcterms:W3CDTF">2026-06-23T05:19:00Z</dcterms:created>
  <dcterms:modified xsi:type="dcterms:W3CDTF">2026-06-25T00:18:00Z</dcterms:modified>
</cp:coreProperties>
</file>